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7E" w:rsidRDefault="00D6587E" w:rsidP="00D6587E">
      <w:pPr>
        <w:spacing w:after="0" w:line="240" w:lineRule="auto"/>
        <w:ind w:firstLine="567"/>
        <w:jc w:val="center"/>
        <w:rPr>
          <w:rFonts w:ascii="Times New Roman" w:eastAsia="Times New Roman" w:hAnsi="Times New Roman" w:cs="Times New Roman"/>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sz w:val="32"/>
          <w:szCs w:val="28"/>
          <w:lang w:eastAsia="ru-RU"/>
        </w:rPr>
      </w:pPr>
    </w:p>
    <w:p w:rsidR="00D6587E" w:rsidRPr="00D6587E" w:rsidRDefault="00D6587E" w:rsidP="00D6587E">
      <w:pPr>
        <w:spacing w:after="0" w:line="240" w:lineRule="auto"/>
        <w:ind w:firstLine="567"/>
        <w:jc w:val="center"/>
        <w:rPr>
          <w:rFonts w:ascii="Times New Roman" w:eastAsia="Times New Roman" w:hAnsi="Times New Roman" w:cs="Times New Roman"/>
          <w:b/>
          <w:sz w:val="96"/>
          <w:szCs w:val="96"/>
          <w:lang w:eastAsia="ru-RU"/>
        </w:rPr>
      </w:pPr>
      <w:r w:rsidRPr="00D6587E">
        <w:rPr>
          <w:rFonts w:ascii="Times New Roman" w:eastAsia="Times New Roman" w:hAnsi="Times New Roman" w:cs="Times New Roman"/>
          <w:b/>
          <w:sz w:val="96"/>
          <w:szCs w:val="96"/>
          <w:lang w:eastAsia="ru-RU"/>
        </w:rPr>
        <w:t xml:space="preserve"> </w:t>
      </w:r>
      <w:r w:rsidRPr="00D6587E">
        <w:rPr>
          <w:rFonts w:ascii="Times New Roman" w:eastAsia="Times New Roman" w:hAnsi="Times New Roman" w:cs="Times New Roman"/>
          <w:b/>
          <w:sz w:val="96"/>
          <w:szCs w:val="96"/>
          <w:lang w:eastAsia="ru-RU"/>
        </w:rPr>
        <w:t>«Вместо кисти - ладошка.</w:t>
      </w:r>
    </w:p>
    <w:p w:rsidR="00D6587E" w:rsidRDefault="00D6587E" w:rsidP="00D6587E">
      <w:pPr>
        <w:spacing w:after="0" w:line="240" w:lineRule="auto"/>
        <w:ind w:firstLine="567"/>
        <w:jc w:val="center"/>
        <w:rPr>
          <w:rFonts w:ascii="Times New Roman" w:eastAsia="Times New Roman" w:hAnsi="Times New Roman" w:cs="Times New Roman"/>
          <w:b/>
          <w:sz w:val="96"/>
          <w:szCs w:val="96"/>
          <w:lang w:eastAsia="ru-RU"/>
        </w:rPr>
      </w:pPr>
      <w:r w:rsidRPr="00D6587E">
        <w:rPr>
          <w:rFonts w:ascii="Times New Roman" w:eastAsia="Times New Roman" w:hAnsi="Times New Roman" w:cs="Times New Roman"/>
          <w:b/>
          <w:sz w:val="96"/>
          <w:szCs w:val="96"/>
          <w:lang w:eastAsia="ru-RU"/>
        </w:rPr>
        <w:t xml:space="preserve"> Возможности </w:t>
      </w:r>
      <w:proofErr w:type="gramStart"/>
      <w:r w:rsidRPr="00D6587E">
        <w:rPr>
          <w:rFonts w:ascii="Times New Roman" w:eastAsia="Times New Roman" w:hAnsi="Times New Roman" w:cs="Times New Roman"/>
          <w:b/>
          <w:sz w:val="96"/>
          <w:szCs w:val="96"/>
          <w:lang w:eastAsia="ru-RU"/>
        </w:rPr>
        <w:t>пальчикового</w:t>
      </w:r>
      <w:proofErr w:type="gramEnd"/>
      <w:r w:rsidRPr="00D6587E">
        <w:rPr>
          <w:rFonts w:ascii="Times New Roman" w:eastAsia="Times New Roman" w:hAnsi="Times New Roman" w:cs="Times New Roman"/>
          <w:b/>
          <w:sz w:val="96"/>
          <w:szCs w:val="96"/>
          <w:lang w:eastAsia="ru-RU"/>
        </w:rPr>
        <w:t xml:space="preserve">  </w:t>
      </w:r>
    </w:p>
    <w:p w:rsidR="00D6587E" w:rsidRPr="00D6587E" w:rsidRDefault="00D6587E" w:rsidP="00D6587E">
      <w:pPr>
        <w:spacing w:after="0" w:line="240" w:lineRule="auto"/>
        <w:ind w:firstLine="567"/>
        <w:jc w:val="center"/>
        <w:rPr>
          <w:rFonts w:ascii="Times New Roman" w:eastAsia="Times New Roman" w:hAnsi="Times New Roman" w:cs="Times New Roman"/>
          <w:b/>
          <w:sz w:val="96"/>
          <w:szCs w:val="96"/>
          <w:lang w:eastAsia="ru-RU"/>
        </w:rPr>
      </w:pPr>
      <w:r w:rsidRPr="00D6587E">
        <w:rPr>
          <w:rFonts w:ascii="Times New Roman" w:eastAsia="Times New Roman" w:hAnsi="Times New Roman" w:cs="Times New Roman"/>
          <w:b/>
          <w:sz w:val="96"/>
          <w:szCs w:val="96"/>
          <w:lang w:eastAsia="ru-RU"/>
        </w:rPr>
        <w:t>рисования».</w:t>
      </w:r>
    </w:p>
    <w:p w:rsidR="00D6587E" w:rsidRPr="00D6587E" w:rsidRDefault="00D6587E" w:rsidP="00D6587E">
      <w:pPr>
        <w:spacing w:after="0" w:line="240" w:lineRule="auto"/>
        <w:ind w:firstLine="567"/>
        <w:jc w:val="center"/>
        <w:rPr>
          <w:rFonts w:ascii="Times New Roman" w:eastAsia="Times New Roman" w:hAnsi="Times New Roman" w:cs="Times New Roman"/>
          <w:b/>
          <w:i/>
          <w:sz w:val="96"/>
          <w:szCs w:val="96"/>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Pr="00CE4DF7" w:rsidRDefault="00D6587E" w:rsidP="00D6587E">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CE4DF7">
        <w:rPr>
          <w:rFonts w:ascii="Times New Roman" w:eastAsia="Times New Roman" w:hAnsi="Times New Roman" w:cs="Times New Roman"/>
          <w:b/>
          <w:kern w:val="36"/>
          <w:sz w:val="28"/>
          <w:szCs w:val="28"/>
          <w:lang w:eastAsia="ru-RU"/>
        </w:rPr>
        <w:t>МДОУ Д/С «ТЕРЕМОК» г. Мышкин</w:t>
      </w:r>
    </w:p>
    <w:p w:rsidR="00D6587E" w:rsidRPr="00CE4DF7" w:rsidRDefault="00D6587E" w:rsidP="00D6587E">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CE4DF7">
        <w:rPr>
          <w:rFonts w:ascii="Times New Roman" w:eastAsia="Times New Roman" w:hAnsi="Times New Roman" w:cs="Times New Roman"/>
          <w:b/>
          <w:kern w:val="36"/>
          <w:sz w:val="28"/>
          <w:szCs w:val="28"/>
          <w:lang w:eastAsia="ru-RU"/>
        </w:rPr>
        <w:t>Подготовила Соснина Н.В.</w:t>
      </w:r>
    </w:p>
    <w:p w:rsidR="00D6587E" w:rsidRPr="00CE4DF7" w:rsidRDefault="00D6587E" w:rsidP="00D6587E">
      <w:pPr>
        <w:shd w:val="clear" w:color="auto" w:fill="FFFFFF"/>
        <w:spacing w:after="0" w:line="240" w:lineRule="auto"/>
        <w:ind w:firstLine="284"/>
        <w:jc w:val="center"/>
        <w:outlineLvl w:val="0"/>
        <w:rPr>
          <w:rFonts w:ascii="Times New Roman" w:eastAsia="Times New Roman" w:hAnsi="Times New Roman" w:cs="Times New Roman"/>
          <w:b/>
          <w:kern w:val="36"/>
          <w:sz w:val="28"/>
          <w:szCs w:val="28"/>
          <w:lang w:eastAsia="ru-RU"/>
        </w:rPr>
      </w:pPr>
      <w:r w:rsidRPr="00CE4DF7">
        <w:rPr>
          <w:rFonts w:ascii="Times New Roman" w:eastAsia="Times New Roman" w:hAnsi="Times New Roman" w:cs="Times New Roman"/>
          <w:b/>
          <w:kern w:val="36"/>
          <w:sz w:val="28"/>
          <w:szCs w:val="28"/>
          <w:lang w:eastAsia="ru-RU"/>
        </w:rPr>
        <w:t>воспитатель первой квалификационной категории</w:t>
      </w:r>
    </w:p>
    <w:p w:rsidR="00D6587E" w:rsidRDefault="00D6587E" w:rsidP="00D6587E">
      <w:pPr>
        <w:spacing w:after="0" w:line="240" w:lineRule="auto"/>
        <w:ind w:firstLine="567"/>
        <w:jc w:val="center"/>
        <w:rPr>
          <w:rFonts w:ascii="Times New Roman" w:eastAsia="Times New Roman" w:hAnsi="Times New Roman" w:cs="Times New Roman"/>
          <w:b/>
          <w:i/>
          <w:sz w:val="32"/>
          <w:szCs w:val="28"/>
          <w:lang w:eastAsia="ru-RU"/>
        </w:rPr>
      </w:pP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lastRenderedPageBreak/>
        <w:t>Когда ребенку пора начинать рисовать? Самое раннее – на втором году жизни, - ответят многие родители и… ошибутся. Первый художественный опыт можно привить малышу, когда ему нет еще и годика. Конечно, не достигшему года крохе невозможно дать в руки кисти с красками, фломастеры или карандаши. Но ему это и не нужно. Необходимые «инструменты» с ним всегда – это его собственные руки. А все, что требуется от родителей, - предоставить ребенку больше свободы для творчества.</w:t>
      </w:r>
    </w:p>
    <w:p w:rsid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p>
    <w:p w:rsidR="00D6587E" w:rsidRP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r w:rsidRPr="00D6587E">
        <w:rPr>
          <w:rFonts w:ascii="Times New Roman" w:eastAsia="Times New Roman" w:hAnsi="Times New Roman" w:cs="Times New Roman"/>
          <w:b/>
          <w:i/>
          <w:sz w:val="28"/>
          <w:szCs w:val="28"/>
          <w:u w:val="single"/>
          <w:lang w:eastAsia="ru-RU"/>
        </w:rPr>
        <w:t>Обогащаем палитру. После   2 лет</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В этом возрасте ребенку уже не так интересно продолжать эксперименты с продуктами. Все-таки палитра красок слишком бедна, рисунки получаются блеклые и невыразительные. В этом возрасте для рисования дети начинают активно пользоваться яркими фломастерами, карандашами и кисточками. Но это вовсе не означает, что о пальчиковом рисовании нужно забыть, как о пройденном этапе. Наоборот, с возрастом у детей появляются новые возможности для освоения этой интересной техники.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После двух лет ребенок умеет фантазировать, угадывать в нарисованных абстракциях конкретные образы и развивать их.</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 xml:space="preserve">Теперь линия для него - это не просто палочка, а дорога, по которой ездят машины или след от самолета в ясном небе. Клякса - кошечка, которая свернулась клубком или веселый медвежонок с бочонком меда. Малыш не просто творит - он проживает свое творчество. Все его работы эмоционально окрашены. Рисуя </w:t>
      </w:r>
      <w:proofErr w:type="spellStart"/>
      <w:r w:rsidRPr="00D6587E">
        <w:rPr>
          <w:rFonts w:ascii="Times New Roman" w:eastAsia="Times New Roman" w:hAnsi="Times New Roman" w:cs="Times New Roman"/>
          <w:sz w:val="28"/>
          <w:szCs w:val="28"/>
          <w:lang w:eastAsia="ru-RU"/>
        </w:rPr>
        <w:t>мышкины</w:t>
      </w:r>
      <w:proofErr w:type="spellEnd"/>
      <w:r w:rsidRPr="00D6587E">
        <w:rPr>
          <w:rFonts w:ascii="Times New Roman" w:eastAsia="Times New Roman" w:hAnsi="Times New Roman" w:cs="Times New Roman"/>
          <w:sz w:val="28"/>
          <w:szCs w:val="28"/>
          <w:lang w:eastAsia="ru-RU"/>
        </w:rPr>
        <w:t xml:space="preserve"> следы, он пищит, как мышонок, а, проводя пальчиком дорогу, рычит, как машины, которые будут по ней ездить.</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Малыш уже достаточно подрос для того, чтобы пользоваться настоящими художественными материалами - гуашью, акварелью или специальными красками для рисования пальцами.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w:t>
      </w:r>
      <w:proofErr w:type="spellStart"/>
      <w:r w:rsidRPr="00D6587E">
        <w:rPr>
          <w:rFonts w:ascii="Times New Roman" w:eastAsia="Times New Roman" w:hAnsi="Times New Roman" w:cs="Times New Roman"/>
          <w:sz w:val="28"/>
          <w:szCs w:val="28"/>
          <w:lang w:eastAsia="ru-RU"/>
        </w:rPr>
        <w:t>примакивать</w:t>
      </w:r>
      <w:proofErr w:type="spellEnd"/>
      <w:r w:rsidRPr="00D6587E">
        <w:rPr>
          <w:rFonts w:ascii="Times New Roman" w:eastAsia="Times New Roman" w:hAnsi="Times New Roman" w:cs="Times New Roman"/>
          <w:sz w:val="28"/>
          <w:szCs w:val="28"/>
          <w:lang w:eastAsia="ru-RU"/>
        </w:rPr>
        <w:t>", "растирать" или "печатать" красками по бумаге. Для печатания руками краску нужно развести до консистенции жидкой сметаны и налить тонким слоем на плоскую тарелку.</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Ребенку будет полезно и интересно изучить возможности собственной руки, ведь с помощью одной - единственной ладошки можно получить огромное количество самых разных отпечатков, а дополнив их собственной фантазией, превратить в настоящие шедевры.</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 xml:space="preserve">Можно мазать, рисовать и печатать любые абстракции, наслаждаясь цветом и живописным колоритом. Или - создавать интересные сюжетные картины. Например, отпечаток раскрытой ладошки пальчиками вниз может стать веселым </w:t>
      </w:r>
      <w:proofErr w:type="spellStart"/>
      <w:r w:rsidRPr="00D6587E">
        <w:rPr>
          <w:rFonts w:ascii="Times New Roman" w:eastAsia="Times New Roman" w:hAnsi="Times New Roman" w:cs="Times New Roman"/>
          <w:sz w:val="28"/>
          <w:szCs w:val="28"/>
          <w:lang w:eastAsia="ru-RU"/>
        </w:rPr>
        <w:t>осьминожкой</w:t>
      </w:r>
      <w:proofErr w:type="spellEnd"/>
      <w:r w:rsidRPr="00D6587E">
        <w:rPr>
          <w:rFonts w:ascii="Times New Roman" w:eastAsia="Times New Roman" w:hAnsi="Times New Roman" w:cs="Times New Roman"/>
          <w:sz w:val="28"/>
          <w:szCs w:val="28"/>
          <w:lang w:eastAsia="ru-RU"/>
        </w:rPr>
        <w:t xml:space="preserve">, нужно только нарисовать ему глазки и ротик. С помощью ладошек мамы и папы, можно нарисовать целую семью </w:t>
      </w:r>
      <w:proofErr w:type="spellStart"/>
      <w:r w:rsidRPr="00D6587E">
        <w:rPr>
          <w:rFonts w:ascii="Times New Roman" w:eastAsia="Times New Roman" w:hAnsi="Times New Roman" w:cs="Times New Roman"/>
          <w:sz w:val="28"/>
          <w:szCs w:val="28"/>
          <w:lang w:eastAsia="ru-RU"/>
        </w:rPr>
        <w:t>осьминожек</w:t>
      </w:r>
      <w:proofErr w:type="spellEnd"/>
      <w:r w:rsidRPr="00D6587E">
        <w:rPr>
          <w:rFonts w:ascii="Times New Roman" w:eastAsia="Times New Roman" w:hAnsi="Times New Roman" w:cs="Times New Roman"/>
          <w:sz w:val="28"/>
          <w:szCs w:val="28"/>
          <w:lang w:eastAsia="ru-RU"/>
        </w:rPr>
        <w:t xml:space="preserve"> разного размера. И посадить их на морское дно, с отпечатанными пальчиками-камушками и волнами или водорослями, </w:t>
      </w:r>
      <w:r w:rsidRPr="00D6587E">
        <w:rPr>
          <w:rFonts w:ascii="Times New Roman" w:eastAsia="Times New Roman" w:hAnsi="Times New Roman" w:cs="Times New Roman"/>
          <w:sz w:val="28"/>
          <w:szCs w:val="28"/>
          <w:lang w:eastAsia="ru-RU"/>
        </w:rPr>
        <w:lastRenderedPageBreak/>
        <w:t>которые получаются, если обмакнуть в краску четыре пальца, и провести волнистые линии в нужном направлении.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А сомкнутая ладонь даст отпечаток силуэта рыбки. Останется только дорисовать ей пальчиками плавнички и хвостик.</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Те же самые ладошки могут превратиться и в волшебные цветы с лепестками-пальчиками - из них можно напечатать целый луг! А можно "ограничиться" крыльями красивой птицы.</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Отпечатанные ладошки с прижатыми пальцами могут стать удивительными бабочками, достаточно просто нарисовать им длинные усики.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Рука, сжатая в кулак, дает круглый отпечаток, похожий на ракушку, или домик для улитки. Кроме того, из получающихся кружков можно напечатать и снеговика, и солнышко, и забавного человечка.</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 xml:space="preserve">Полураскрытый кулак печатает дугу. При печатании подушечек и фаланг пальцев получаются оттиски - </w:t>
      </w:r>
      <w:proofErr w:type="spellStart"/>
      <w:r w:rsidRPr="00D6587E">
        <w:rPr>
          <w:rFonts w:ascii="Times New Roman" w:eastAsia="Times New Roman" w:hAnsi="Times New Roman" w:cs="Times New Roman"/>
          <w:sz w:val="28"/>
          <w:szCs w:val="28"/>
          <w:lang w:eastAsia="ru-RU"/>
        </w:rPr>
        <w:t>прямоугольнички</w:t>
      </w:r>
      <w:proofErr w:type="spellEnd"/>
      <w:r w:rsidRPr="00D6587E">
        <w:rPr>
          <w:rFonts w:ascii="Times New Roman" w:eastAsia="Times New Roman" w:hAnsi="Times New Roman" w:cs="Times New Roman"/>
          <w:sz w:val="28"/>
          <w:szCs w:val="28"/>
          <w:lang w:eastAsia="ru-RU"/>
        </w:rPr>
        <w:t xml:space="preserve"> или небольшие отрезки разной длины. У каждого пальца свой неповторимый отпечаток.</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По-разному поворачивая руки, и дорисовывая к напечатанным элементам узнаваемые детали, можно воплотить любые задумки.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 xml:space="preserve">Таким образом, соединяя и комбинируя простые элементы, </w:t>
      </w:r>
      <w:r>
        <w:rPr>
          <w:rFonts w:ascii="Times New Roman" w:eastAsia="Times New Roman" w:hAnsi="Times New Roman" w:cs="Times New Roman"/>
          <w:sz w:val="28"/>
          <w:szCs w:val="28"/>
          <w:lang w:eastAsia="ru-RU"/>
        </w:rPr>
        <w:t>ребенок</w:t>
      </w:r>
      <w:r w:rsidRPr="00D6587E">
        <w:rPr>
          <w:rFonts w:ascii="Times New Roman" w:eastAsia="Times New Roman" w:hAnsi="Times New Roman" w:cs="Times New Roman"/>
          <w:sz w:val="28"/>
          <w:szCs w:val="28"/>
          <w:lang w:eastAsia="ru-RU"/>
        </w:rPr>
        <w:t xml:space="preserve"> развивает фантазию, пространственное и образное мышление, находит первые конструкторские решения. При таком способе рисования можно использовать поочередно обе руки, или пользоваться ими одновременно, что отлично развивает координацию. Такие нехитрые творческие упражнения особенно важны для </w:t>
      </w:r>
      <w:proofErr w:type="spellStart"/>
      <w:r w:rsidRPr="00D6587E">
        <w:rPr>
          <w:rFonts w:ascii="Times New Roman" w:eastAsia="Times New Roman" w:hAnsi="Times New Roman" w:cs="Times New Roman"/>
          <w:sz w:val="28"/>
          <w:szCs w:val="28"/>
          <w:lang w:eastAsia="ru-RU"/>
        </w:rPr>
        <w:t>леворуких</w:t>
      </w:r>
      <w:proofErr w:type="spellEnd"/>
      <w:r w:rsidRPr="00D6587E">
        <w:rPr>
          <w:rFonts w:ascii="Times New Roman" w:eastAsia="Times New Roman" w:hAnsi="Times New Roman" w:cs="Times New Roman"/>
          <w:sz w:val="28"/>
          <w:szCs w:val="28"/>
          <w:lang w:eastAsia="ru-RU"/>
        </w:rPr>
        <w:t xml:space="preserve"> детей, так как они ненавязчиво стимулируют полноценное развитие правой руки.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Эта, на первый взгляд, не слишком аккуратная и откровенно грязная работа на больших листах служит прекрасным средством для расслабления и релаксации, раскрепощает ребенка, избавляет его от страха что-то испортить или запачкаться, дает малышу необходимую творческую смелость, от отсутствия которой часто страдают маленькие художники.</w:t>
      </w:r>
    </w:p>
    <w:p w:rsid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p>
    <w:p w:rsidR="00D6587E" w:rsidRP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r w:rsidRPr="00D6587E">
        <w:rPr>
          <w:rFonts w:ascii="Times New Roman" w:eastAsia="Times New Roman" w:hAnsi="Times New Roman" w:cs="Times New Roman"/>
          <w:b/>
          <w:i/>
          <w:sz w:val="28"/>
          <w:szCs w:val="28"/>
          <w:u w:val="single"/>
          <w:lang w:eastAsia="ru-RU"/>
        </w:rPr>
        <w:t>Творчество с мамой на кухне</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Бумага и краски вовсе не обязательные атрибуты для пальчикового рисования. Прекрасные пальчиковые картины можно создавать на подносе или противне, присыпанном мукой или манкой. Достаточное количество муки или крупы нужно разровнять, встряхивая поднос, чтоб вся сыпучая масса распределилась равномерным, не толстым слоем. Вот и готов импровизированный лист чистой бумаги. Пальцем на нем можно рисовать любые предметы или не перегруженные деталями сюжеты. Нарисованные картины легко стереть, несколько раз встряхнув поднос. Увлеченный таким необычным рисованием малыш освободит немало времени для занятой готовкой мамы.</w:t>
      </w:r>
    </w:p>
    <w:p w:rsidR="00D6587E" w:rsidRPr="00D6587E" w:rsidRDefault="00D6587E" w:rsidP="00D6587E">
      <w:pPr>
        <w:spacing w:after="0" w:line="240" w:lineRule="auto"/>
        <w:ind w:firstLine="567"/>
        <w:jc w:val="both"/>
        <w:rPr>
          <w:rFonts w:ascii="Times New Roman" w:eastAsia="Times New Roman" w:hAnsi="Times New Roman" w:cs="Times New Roman"/>
          <w:i/>
          <w:sz w:val="28"/>
          <w:szCs w:val="28"/>
          <w:u w:val="single"/>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p>
    <w:p w:rsid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p>
    <w:p w:rsidR="00D6587E" w:rsidRP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r w:rsidRPr="00D6587E">
        <w:rPr>
          <w:rFonts w:ascii="Times New Roman" w:eastAsia="Times New Roman" w:hAnsi="Times New Roman" w:cs="Times New Roman"/>
          <w:b/>
          <w:i/>
          <w:sz w:val="28"/>
          <w:szCs w:val="28"/>
          <w:u w:val="single"/>
          <w:lang w:eastAsia="ru-RU"/>
        </w:rPr>
        <w:lastRenderedPageBreak/>
        <w:t>"Художественная" уборка</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Другое замечательное место для пальчикового рисования - это ванная. В распоряжение маленького художника - экспериментатора можно предоставить и кафельные стены, и зеркало, и саму ванну.</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Выбор красок здесь ограничен только ассортиментом туалетной полочки.</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На кафеле, зеркале и стенках ванны можно рисовать и детской зубной пастой, и папиным кремом для бритья. Главное, чтобы в этих "красках" не было жира - он плохо отмывается.</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Рисовать можно, обмакивая палец в пасту или крем. Или - водить чистым пальцем по плотной пенной основе, которая получится, если покрыть тонким слоем пены для бритья какую-нибудь гладкую поверхность. Для нанесения пены хорошо подойдет кисточка для бритья или губка. Кафель можно использовать, как основу для орнаментов: пусть ребенок найдет закономерность и повторит на соседней плитке рисунок мамы.</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Такие гигиенические краски не только развлекут малыша, но заодно помогут отмыть ванную комнату. Специально ничего оттирать не нужно, достаточно просто смыть рисунки душем, и ванная станет только чище.</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Если же и здесь захочется яркости, можно использовать гуашь или акварель. Эти краски водорастворимы и полностью смываются обычной водой.</w:t>
      </w:r>
    </w:p>
    <w:p w:rsidR="00D6587E" w:rsidRPr="00D6587E" w:rsidRDefault="00D6587E" w:rsidP="00D6587E">
      <w:pPr>
        <w:spacing w:after="0" w:line="240" w:lineRule="auto"/>
        <w:ind w:firstLine="567"/>
        <w:jc w:val="center"/>
        <w:rPr>
          <w:rFonts w:ascii="Times New Roman" w:eastAsia="Times New Roman" w:hAnsi="Times New Roman" w:cs="Times New Roman"/>
          <w:b/>
          <w:i/>
          <w:sz w:val="28"/>
          <w:szCs w:val="28"/>
          <w:u w:val="single"/>
          <w:lang w:eastAsia="ru-RU"/>
        </w:rPr>
      </w:pPr>
      <w:r w:rsidRPr="00D6587E">
        <w:rPr>
          <w:rFonts w:ascii="Times New Roman" w:eastAsia="Times New Roman" w:hAnsi="Times New Roman" w:cs="Times New Roman"/>
          <w:b/>
          <w:i/>
          <w:sz w:val="28"/>
          <w:szCs w:val="28"/>
          <w:u w:val="single"/>
          <w:lang w:eastAsia="ru-RU"/>
        </w:rPr>
        <w:t>Вместо красок - пластилин</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Еще больше укрепит пальчики и подготовит их к письму рисование… пластилином. На картонную основу нужно нанести простой рисунок, а затем отщипывать маленькие кусочки пластилина и размазывать их пальчиками по рисунку, как будто закрашивая. Работа получается законченной и очень декоративной, если такими "красками" покрыта вся поверхность картинки - и рисунок, и фон.</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Пластилиновые кусочки неплохо смешиваются друг с другом и получаются новые, неожиданные цвета. Издалека такая работа выглядит, как написанная маслом.</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Руки и пальцы - это универсальный инструмент, который всегда с ребенком, а вместо бумаги и холста в его распоряжении целый мир.</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Разве можно удержаться и не порисовать загорелым пальцем на теплом песке у кромки моря, чтоб волны, как огромный ластик смывали рисунок? А как не изобразить смешную мордочку на запотевшем стекле или не провести пальцем по пыльному боку машины? Как не расковырять причудливо наледь на замороженном окошке троллейбуса, если порой от этого не могут удержаться даже взрослые?</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Давая ребенку все ощутить и попробовать самому, все пропустить через свои руки, мы расширяем границы его познания, творческие горизонты. Ведь грязный палец легко отмоется мылом или влажной салфеткой, а подавленное в раннем детстве желание творить может уже никогда не проснуться.</w:t>
      </w:r>
    </w:p>
    <w:p w:rsidR="00D6587E" w:rsidRPr="00D6587E" w:rsidRDefault="00D6587E" w:rsidP="00D6587E">
      <w:pPr>
        <w:spacing w:after="0" w:line="240" w:lineRule="auto"/>
        <w:ind w:firstLine="567"/>
        <w:jc w:val="both"/>
        <w:rPr>
          <w:rFonts w:ascii="Times New Roman" w:eastAsia="Times New Roman" w:hAnsi="Times New Roman" w:cs="Times New Roman"/>
          <w:sz w:val="28"/>
          <w:szCs w:val="28"/>
          <w:lang w:eastAsia="ru-RU"/>
        </w:rPr>
      </w:pPr>
      <w:r w:rsidRPr="00D6587E">
        <w:rPr>
          <w:rFonts w:ascii="Times New Roman" w:eastAsia="Times New Roman" w:hAnsi="Times New Roman" w:cs="Times New Roman"/>
          <w:sz w:val="28"/>
          <w:szCs w:val="28"/>
          <w:lang w:eastAsia="ru-RU"/>
        </w:rPr>
        <w:t>         </w:t>
      </w:r>
    </w:p>
    <w:p w:rsidR="00666129" w:rsidRDefault="00666129">
      <w:bookmarkStart w:id="0" w:name="_GoBack"/>
      <w:bookmarkEnd w:id="0"/>
    </w:p>
    <w:sectPr w:rsidR="00666129" w:rsidSect="00D6587E">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7E"/>
    <w:rsid w:val="00666129"/>
    <w:rsid w:val="00D6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1171</Words>
  <Characters>6678</Characters>
  <Application>Microsoft Office Word</Application>
  <DocSecurity>0</DocSecurity>
  <Lines>55</Lines>
  <Paragraphs>15</Paragraphs>
  <ScaleCrop>false</ScaleCrop>
  <Company>*</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2017-04-02T14:44:00Z</dcterms:created>
  <dcterms:modified xsi:type="dcterms:W3CDTF">2017-04-02T14:52:00Z</dcterms:modified>
</cp:coreProperties>
</file>