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F7E" w:rsidRPr="00A50F7E" w:rsidRDefault="00A50F7E" w:rsidP="00A50F7E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A50F7E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Консультация для родителей:</w:t>
      </w:r>
    </w:p>
    <w:p w:rsidR="00A50F7E" w:rsidRDefault="00A50F7E" w:rsidP="00A50F7E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A50F7E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«Уличная математика или математика вокруг нас»</w:t>
      </w:r>
    </w:p>
    <w:p w:rsidR="00A23E20" w:rsidRDefault="00A23E20" w:rsidP="00A50F7E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A23E20" w:rsidRDefault="00A23E20" w:rsidP="00A23E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54946">
            <wp:extent cx="4955315" cy="28849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20" cy="289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Милые родители т</w:t>
      </w:r>
      <w:r w:rsidRPr="00A50F7E">
        <w:rPr>
          <w:rFonts w:ascii="Times New Roman" w:hAnsi="Times New Roman" w:cs="Times New Roman"/>
          <w:sz w:val="28"/>
          <w:szCs w:val="28"/>
        </w:rPr>
        <w:t>ребуется только ваше время.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Хорошо всем известно, насколько детям дорого время, которое проводят с ним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0F7E">
        <w:rPr>
          <w:rFonts w:ascii="Times New Roman" w:hAnsi="Times New Roman" w:cs="Times New Roman"/>
          <w:sz w:val="28"/>
          <w:szCs w:val="28"/>
        </w:rPr>
        <w:t xml:space="preserve"> родители. Но только времени этого катастрофически не хватает. Поэтому старайтесь использовать время для игр с ребенком, тогда, когда для игр не нужно никаких особенных атрибутов. Например, возвращаясь с ребенком из детского сада, можно предложить ему следующие развлечения: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-Пусть ваш ребенок вслух читает номера домов, которые встречаются вам на пути. Это занятие великолепно подходит детям, которые только учатся различать двухзначные числа.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-Если ребенок только усваивает понятие четных и нечетных чисел, то прогуляйтесь сначала по четной стороне улицы, а потом по нечетной. Пусть ваш ребенок прочитает последние цифры в номерах домов.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-Номера домов подойдут для изучения ребенком любого арифметического действия. Например: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50F7E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50F7E">
        <w:rPr>
          <w:rFonts w:ascii="Times New Roman" w:hAnsi="Times New Roman" w:cs="Times New Roman"/>
          <w:sz w:val="28"/>
          <w:szCs w:val="28"/>
        </w:rPr>
        <w:t>4-1, 3+6 (36).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-Можно предложить детям отыскать дом, с заранее заданной цифрой, определив ее местоположение (в начале, в конце, в середине)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Если же вы едете с ребенком на машине, это может быть тоже увлекательной математической поездкой. Предложите ребенку отыскать заданные числа в номерах машин (найдя такой номер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0F7E">
        <w:rPr>
          <w:rFonts w:ascii="Times New Roman" w:hAnsi="Times New Roman" w:cs="Times New Roman"/>
          <w:sz w:val="28"/>
          <w:szCs w:val="28"/>
        </w:rPr>
        <w:t xml:space="preserve"> ребенок может назвать </w:t>
      </w:r>
      <w:r w:rsidRPr="00A50F7E">
        <w:rPr>
          <w:rFonts w:ascii="Times New Roman" w:hAnsi="Times New Roman" w:cs="Times New Roman"/>
          <w:sz w:val="28"/>
          <w:szCs w:val="28"/>
        </w:rPr>
        <w:lastRenderedPageBreak/>
        <w:t>цвет, марку, вид транспорта). Так же складывать или отнимать числа, называть соседей, предыдущее и последующее число.</w:t>
      </w:r>
    </w:p>
    <w:p w:rsid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 xml:space="preserve">Окружающая действительность – богатый источник для развития игровых ситуаций, например для </w:t>
      </w:r>
      <w:proofErr w:type="gramStart"/>
      <w:r w:rsidRPr="00A50F7E">
        <w:rPr>
          <w:rFonts w:ascii="Times New Roman" w:hAnsi="Times New Roman" w:cs="Times New Roman"/>
          <w:sz w:val="28"/>
          <w:szCs w:val="28"/>
        </w:rPr>
        <w:t>составления</w:t>
      </w:r>
      <w:proofErr w:type="gramEnd"/>
      <w:r w:rsidRPr="00A50F7E">
        <w:rPr>
          <w:rFonts w:ascii="Times New Roman" w:hAnsi="Times New Roman" w:cs="Times New Roman"/>
          <w:sz w:val="28"/>
          <w:szCs w:val="28"/>
        </w:rPr>
        <w:t xml:space="preserve"> и решения математических заданий.</w:t>
      </w:r>
    </w:p>
    <w:p w:rsidR="00A23E20" w:rsidRPr="00A50F7E" w:rsidRDefault="00A23E20" w:rsidP="00A23E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FD18E">
            <wp:extent cx="4714875" cy="243460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30" cy="243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Сначала вы придумываете задачку и предлагаете своему ребенку решить ее. А затем он придумывает, а вы решаете.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Занимаясь дома уборкой, например, также можно совместить это с игровой викториной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F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F7E">
        <w:rPr>
          <w:rFonts w:ascii="Times New Roman" w:hAnsi="Times New Roman" w:cs="Times New Roman"/>
          <w:sz w:val="28"/>
          <w:szCs w:val="28"/>
        </w:rPr>
        <w:t>сколько в доме окон? Сколько лампочек? Сколько цветов и т. д.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Готовя еду можно спросить: сколько картофелин почистил папа? Сколько луковиц? Чего больше? Чего меньше? И прочее.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Всё это не отнимет у вас много времени, не требует специального оборудования и доставит вам и вашему ребенку много удовольствия и веселых минут.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Поверьте, придет время, когда вы захотите поиграть, поговорить со своим ребенком, а 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0F7E">
        <w:rPr>
          <w:rFonts w:ascii="Times New Roman" w:hAnsi="Times New Roman" w:cs="Times New Roman"/>
          <w:sz w:val="28"/>
          <w:szCs w:val="28"/>
        </w:rPr>
        <w:t xml:space="preserve"> не отрываясь от компьютера или планшета, ответит вам вашими же словами: «Извини, я занят, не сегодня! »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Тема: «Геометрическая прогулка»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Цель - Учить детей находить различные геометрические формы в окружающем мире.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-Развивать наблюдательность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lastRenderedPageBreak/>
        <w:t xml:space="preserve">Эта игра заключается в отыскании предметов различной геометрической формы, которые встречаются вокруг ребенка. Игра окажется как нельзя кстати, когда вы гуляете </w:t>
      </w:r>
      <w:proofErr w:type="gramStart"/>
      <w:r w:rsidRPr="00A50F7E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F7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50F7E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A50F7E">
        <w:rPr>
          <w:rFonts w:ascii="Times New Roman" w:hAnsi="Times New Roman" w:cs="Times New Roman"/>
          <w:sz w:val="28"/>
          <w:szCs w:val="28"/>
        </w:rPr>
        <w:t xml:space="preserve"> и малышу становится вдруг скучно.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В ходе игры попросите своего ребенка определить все круги, прямоугольники, квадраты и треугольники поблизости. Посмотрите на листья деревьев и кусты, канализационные люки на дорогах и тротуарах, а так же ограды. Осмотрите таблички с надписями на витринах, зданиях, грузовиках, автобусах и автомашинах.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Дорожные знаки - это неиссякаемый источник геометрических форм (также вы попутно закрепите правила дорожного движения). Машины - покрышки, колпаки на колесах, окна, крылья, рисунки на капоте, знак производителя и т. д. Велосипеды служат богатым источником простых форм. То же касается и людей: присмотритесь к покрою футболок к карманам, сумкам, рюкзакам и прочему.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Наконец, взгляните на небо: телефонные провода и троллейбусные линии, пересекаясь у нас над головой</w:t>
      </w:r>
      <w:r w:rsidRPr="00A50F7E">
        <w:rPr>
          <w:rFonts w:ascii="Times New Roman" w:hAnsi="Times New Roman" w:cs="Times New Roman"/>
          <w:sz w:val="28"/>
          <w:szCs w:val="28"/>
        </w:rPr>
        <w:t xml:space="preserve">, </w:t>
      </w:r>
      <w:r w:rsidRPr="00A50F7E">
        <w:rPr>
          <w:rFonts w:ascii="Times New Roman" w:hAnsi="Times New Roman" w:cs="Times New Roman"/>
          <w:sz w:val="28"/>
          <w:szCs w:val="28"/>
        </w:rPr>
        <w:t xml:space="preserve"> создают правильные геометрические фигуры.</w:t>
      </w:r>
    </w:p>
    <w:p w:rsidR="00A50F7E" w:rsidRPr="00A50F7E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Чтобы разнообразить игру, ищите формы особого цвета. Это станет тренировкой внимательности вашего ребенка.</w:t>
      </w:r>
    </w:p>
    <w:p w:rsidR="008B1699" w:rsidRDefault="00A50F7E" w:rsidP="00A50F7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0F7E">
        <w:rPr>
          <w:rFonts w:ascii="Times New Roman" w:hAnsi="Times New Roman" w:cs="Times New Roman"/>
          <w:sz w:val="28"/>
          <w:szCs w:val="28"/>
        </w:rPr>
        <w:t>Всё это подготовит вашего ребенка к обучению в школе. Научит быть внимательным, сосредоточенным. Позволит лучше усваивать материал не только на занятиях по математике, но и по другим предметам. Соревновательный тип подобных занятий добавит вашему ребенку положительных эмоций и ярких впеча</w:t>
      </w:r>
      <w:r w:rsidRPr="00A50F7E">
        <w:rPr>
          <w:rFonts w:ascii="Times New Roman" w:hAnsi="Times New Roman" w:cs="Times New Roman"/>
          <w:sz w:val="28"/>
          <w:szCs w:val="28"/>
        </w:rPr>
        <w:t>тлений.</w:t>
      </w:r>
    </w:p>
    <w:p w:rsidR="00A50F7E" w:rsidRDefault="00A50F7E" w:rsidP="00A50F7E">
      <w:pPr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50F7E" w:rsidRPr="00A50F7E" w:rsidRDefault="00A50F7E" w:rsidP="00A50F7E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401FB" wp14:editId="6473CF9F">
            <wp:extent cx="5041446" cy="2823210"/>
            <wp:effectExtent l="0" t="0" r="6985" b="0"/>
            <wp:docPr id="2" name="Рисунок 2" descr="http://xn--14-6kchkfmc2a3b1g.xn--p1ai/wp-content/uploads/2015/12/%D1%84%D0%BE%D1%82%D0%BE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4-6kchkfmc2a3b1g.xn--p1ai/wp-content/uploads/2015/12/%D1%84%D0%BE%D1%82%D0%BE-%E2%84%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21" cy="28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F7E" w:rsidRPr="00A50F7E" w:rsidSect="00A23E20">
      <w:pgSz w:w="11906" w:h="16838"/>
      <w:pgMar w:top="851" w:right="850" w:bottom="851" w:left="1701" w:header="708" w:footer="708" w:gutter="0"/>
      <w:pgBorders w:offsetFrom="page">
        <w:top w:val="thinThickMediumGap" w:sz="24" w:space="24" w:color="17365D" w:themeColor="text2" w:themeShade="BF"/>
        <w:left w:val="thinThickMediumGap" w:sz="24" w:space="24" w:color="17365D" w:themeColor="text2" w:themeShade="BF"/>
        <w:bottom w:val="thickThinMediumGap" w:sz="24" w:space="24" w:color="17365D" w:themeColor="text2" w:themeShade="BF"/>
        <w:right w:val="thickThin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7E"/>
    <w:rsid w:val="008B1699"/>
    <w:rsid w:val="00A23E20"/>
    <w:rsid w:val="00A5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2017-11-13T18:56:00Z</dcterms:created>
  <dcterms:modified xsi:type="dcterms:W3CDTF">2017-11-13T19:23:00Z</dcterms:modified>
</cp:coreProperties>
</file>