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1F" w:rsidRPr="00B70DFB" w:rsidRDefault="00B70DFB" w:rsidP="00B70DFB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B70DFB">
        <w:rPr>
          <w:rFonts w:ascii="Times New Roman" w:hAnsi="Times New Roman" w:cs="Times New Roman"/>
          <w:b/>
          <w:color w:val="7030A0"/>
          <w:sz w:val="40"/>
          <w:szCs w:val="40"/>
        </w:rPr>
        <w:t>Презентация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EA31F" wp14:editId="34149150">
                  <wp:extent cx="3048000" cy="2286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17749F" wp14:editId="62E1A0F8">
                  <wp:extent cx="3048000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E9468E" wp14:editId="04445DC0">
                  <wp:extent cx="3048000" cy="228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CD5003" wp14:editId="588364F2">
                  <wp:extent cx="3048000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C47A4C" wp14:editId="63947C0A">
                  <wp:extent cx="3048000" cy="2286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6781F2" wp14:editId="67F0F37C">
                  <wp:extent cx="3048000" cy="228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9BC55" wp14:editId="6D7ACC03">
                  <wp:extent cx="3048000" cy="2286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185B4" wp14:editId="3EA3128C">
                  <wp:extent cx="3048000" cy="2286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B5BA1" wp14:editId="7BC6F000">
                  <wp:extent cx="3048000" cy="2286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218E7" wp14:editId="77B214C8">
                  <wp:extent cx="3048000" cy="2286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CA" w:rsidRPr="00B70DFB" w:rsidTr="00B70DFB">
        <w:tc>
          <w:tcPr>
            <w:tcW w:w="534" w:type="dxa"/>
            <w:vMerge w:val="restart"/>
          </w:tcPr>
          <w:p w:rsidR="003056CA" w:rsidRPr="00B70DFB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037" w:type="dxa"/>
          </w:tcPr>
          <w:p w:rsidR="003056CA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50894" wp14:editId="45671751">
                  <wp:extent cx="3048000" cy="2286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6CA" w:rsidRPr="00B70DFB" w:rsidRDefault="003056CA" w:rsidP="003056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6CA" w:rsidRPr="00B70DFB" w:rsidTr="00B70DFB">
        <w:tc>
          <w:tcPr>
            <w:tcW w:w="534" w:type="dxa"/>
            <w:vMerge/>
          </w:tcPr>
          <w:p w:rsidR="003056CA" w:rsidRPr="00B70DFB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3056CA" w:rsidRDefault="003056CA" w:rsidP="00B70DF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56CA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образовательное учреждение является открытой социальной системой, способной реагировать на изменения внутренней и внешней среды. Оно осуществляет взаимодействие со средой; гибко реагирует на изменяющиеся индивидуальные и групповые образовательные потребности и запросы. Одним из путей повышения качества ДОУ мы видим в установлении прочных связей с социумом, как приоритетного направления дошкольного образования. Развитие социальных связей нашего ДОУ с культурными учреждениями дает положительный результат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 детского сада, </w:t>
            </w:r>
            <w:r w:rsidRPr="0030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ребенка, что в конечном итоге ведет к повышению качества дошкольного образования.</w:t>
            </w:r>
          </w:p>
        </w:tc>
      </w:tr>
      <w:tr w:rsidR="003056CA" w:rsidRPr="00B70DFB" w:rsidTr="00B70DFB">
        <w:tc>
          <w:tcPr>
            <w:tcW w:w="534" w:type="dxa"/>
            <w:vMerge w:val="restart"/>
          </w:tcPr>
          <w:p w:rsidR="003056CA" w:rsidRPr="00B70DFB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9037" w:type="dxa"/>
          </w:tcPr>
          <w:p w:rsidR="003056CA" w:rsidRPr="00B70DFB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F79247" wp14:editId="4CB3B38A">
                  <wp:extent cx="3048000" cy="228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CA" w:rsidRPr="00B70DFB" w:rsidTr="00B70DFB">
        <w:tc>
          <w:tcPr>
            <w:tcW w:w="534" w:type="dxa"/>
            <w:vMerge/>
          </w:tcPr>
          <w:p w:rsidR="003056CA" w:rsidRPr="00B70DFB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3056CA" w:rsidRDefault="003056CA" w:rsidP="00B70DF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56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Методисты Межпоселенческого Дома Культуры  проводят большую творческую работу со своими маленькими зрителями, привлекая их к участию в различных развлечениях,  театрализованных представлениях, концертах и других мероприятиях. Одним словом, специалисты Дома культуры стараются каждую встречу с дошкольниками сделать настоящим праздником, создавая у детей положительные эмоции, прививают им доброжелательное отношение к окружающим, воспитывают дружеские отношения, обогащают их кругозор. Такие встречи пользуются большим успехом у детей, так и у родителей.</w:t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B6EF48" wp14:editId="4506672F">
                  <wp:extent cx="3048000" cy="228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A8B05" wp14:editId="77C43DD1">
                  <wp:extent cx="3048000" cy="228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622CF" wp14:editId="76F22A59">
                  <wp:extent cx="3048000" cy="2286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AFD553" wp14:editId="44978201">
                  <wp:extent cx="3048000" cy="2286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6EB3A" wp14:editId="437AD455">
                  <wp:extent cx="3048000" cy="2286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7BAA6" wp14:editId="4C4058A8">
                  <wp:extent cx="3048000" cy="2286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1DA88" wp14:editId="0DA944A3">
                  <wp:extent cx="3048000" cy="2286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CA" w:rsidRPr="00B70DFB" w:rsidTr="00B70DFB">
        <w:tc>
          <w:tcPr>
            <w:tcW w:w="534" w:type="dxa"/>
            <w:vMerge w:val="restart"/>
          </w:tcPr>
          <w:p w:rsidR="003056CA" w:rsidRPr="00B70DFB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37" w:type="dxa"/>
          </w:tcPr>
          <w:p w:rsidR="003056CA" w:rsidRPr="00B70DFB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B17A3" wp14:editId="6F36BC34">
                  <wp:extent cx="3048000" cy="2286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CA" w:rsidRPr="00B70DFB" w:rsidTr="00B70DFB">
        <w:tc>
          <w:tcPr>
            <w:tcW w:w="534" w:type="dxa"/>
            <w:vMerge/>
          </w:tcPr>
          <w:p w:rsidR="003056CA" w:rsidRPr="00B70DFB" w:rsidRDefault="003056CA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7" w:type="dxa"/>
          </w:tcPr>
          <w:p w:rsidR="003056CA" w:rsidRPr="003056CA" w:rsidRDefault="003056CA" w:rsidP="003056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6CA">
              <w:rPr>
                <w:rFonts w:ascii="Times New Roman" w:hAnsi="Times New Roman" w:cs="Times New Roman"/>
                <w:sz w:val="28"/>
                <w:szCs w:val="28"/>
              </w:rPr>
              <w:t>https://vk.com/video-134629731_456239642</w:t>
            </w:r>
          </w:p>
          <w:p w:rsidR="003056CA" w:rsidRPr="003056CA" w:rsidRDefault="003056CA" w:rsidP="003056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56CA" w:rsidRDefault="003056CA" w:rsidP="003056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56CA">
              <w:rPr>
                <w:rFonts w:ascii="Times New Roman" w:hAnsi="Times New Roman" w:cs="Times New Roman"/>
                <w:sz w:val="28"/>
                <w:szCs w:val="28"/>
              </w:rPr>
              <w:t>https://vk.com/dkmyshkin?z=video-134629731_456239625%2F3c17a89007a8e72cd2%2Fpl_wall_-134629731</w:t>
            </w:r>
          </w:p>
        </w:tc>
        <w:bookmarkStart w:id="0" w:name="_GoBack"/>
        <w:bookmarkEnd w:id="0"/>
      </w:tr>
      <w:tr w:rsidR="00B70DFB" w:rsidRPr="00B70DFB" w:rsidTr="00B70DFB">
        <w:tc>
          <w:tcPr>
            <w:tcW w:w="534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D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037" w:type="dxa"/>
          </w:tcPr>
          <w:p w:rsidR="00B70DFB" w:rsidRPr="00B70DFB" w:rsidRDefault="00B70DFB" w:rsidP="00B70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DDFBD0" wp14:editId="4B123ED1">
                  <wp:extent cx="3048000" cy="2286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DFB" w:rsidRPr="00B70DFB" w:rsidRDefault="00B70DFB" w:rsidP="00B70DF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70DFB" w:rsidRPr="00B70DFB" w:rsidSect="00B70DF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DFB"/>
    <w:rsid w:val="003056CA"/>
    <w:rsid w:val="00B43B8A"/>
    <w:rsid w:val="00B70DFB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4</cp:revision>
  <dcterms:created xsi:type="dcterms:W3CDTF">2022-09-25T19:49:00Z</dcterms:created>
  <dcterms:modified xsi:type="dcterms:W3CDTF">2022-09-26T06:15:00Z</dcterms:modified>
</cp:coreProperties>
</file>