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92" w:rsidRPr="006E336D" w:rsidRDefault="00064B92" w:rsidP="00064B92">
      <w:pPr>
        <w:spacing w:after="0" w:line="276" w:lineRule="auto"/>
        <w:ind w:left="4821" w:right="0" w:firstLine="0"/>
        <w:jc w:val="left"/>
        <w:rPr>
          <w:sz w:val="24"/>
          <w:szCs w:val="24"/>
        </w:rPr>
      </w:pPr>
    </w:p>
    <w:p w:rsidR="00064B92" w:rsidRDefault="00064B92" w:rsidP="00064B92">
      <w:pPr>
        <w:spacing w:after="13" w:line="276" w:lineRule="auto"/>
        <w:ind w:left="3294" w:right="136" w:hanging="2257"/>
        <w:jc w:val="center"/>
        <w:rPr>
          <w:b/>
          <w:sz w:val="24"/>
          <w:szCs w:val="24"/>
        </w:rPr>
      </w:pPr>
      <w:r w:rsidRPr="00501B90">
        <w:rPr>
          <w:b/>
          <w:sz w:val="24"/>
          <w:szCs w:val="24"/>
        </w:rPr>
        <w:t>муниципальное дошкольное образовательное учреждение</w:t>
      </w:r>
    </w:p>
    <w:p w:rsidR="00064B92" w:rsidRPr="00501B90" w:rsidRDefault="00064B92" w:rsidP="00064B92">
      <w:pPr>
        <w:spacing w:after="13" w:line="276" w:lineRule="auto"/>
        <w:ind w:left="3294" w:right="136" w:hanging="2257"/>
        <w:jc w:val="center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детский </w:t>
      </w:r>
      <w:proofErr w:type="gramStart"/>
      <w:r w:rsidRPr="00501B90">
        <w:rPr>
          <w:b/>
          <w:sz w:val="24"/>
          <w:szCs w:val="24"/>
        </w:rPr>
        <w:t>сад  «</w:t>
      </w:r>
      <w:proofErr w:type="gramEnd"/>
      <w:r>
        <w:rPr>
          <w:b/>
          <w:sz w:val="24"/>
          <w:szCs w:val="24"/>
        </w:rPr>
        <w:t>Теремок</w:t>
      </w:r>
      <w:r w:rsidRPr="00501B90">
        <w:rPr>
          <w:b/>
          <w:sz w:val="24"/>
          <w:szCs w:val="24"/>
        </w:rPr>
        <w:t>»</w:t>
      </w:r>
    </w:p>
    <w:p w:rsidR="00064B92" w:rsidRPr="00501B90" w:rsidRDefault="00064B92" w:rsidP="00064B92">
      <w:pPr>
        <w:spacing w:after="26" w:line="276" w:lineRule="auto"/>
        <w:ind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  <w:r w:rsidRPr="00501B90">
        <w:rPr>
          <w:b/>
          <w:sz w:val="24"/>
          <w:szCs w:val="24"/>
        </w:rPr>
        <w:tab/>
        <w:t xml:space="preserve"> </w:t>
      </w:r>
    </w:p>
    <w:p w:rsidR="00064B92" w:rsidRPr="00501B90" w:rsidRDefault="00064B92" w:rsidP="00064B92">
      <w:pPr>
        <w:spacing w:after="88" w:line="276" w:lineRule="auto"/>
        <w:ind w:right="0" w:firstLine="0"/>
        <w:jc w:val="left"/>
        <w:rPr>
          <w:sz w:val="24"/>
          <w:szCs w:val="24"/>
        </w:rPr>
      </w:pPr>
    </w:p>
    <w:p w:rsidR="00064B92" w:rsidRPr="00501B90" w:rsidRDefault="00064B92" w:rsidP="00064B92">
      <w:pPr>
        <w:spacing w:after="99" w:line="276" w:lineRule="auto"/>
        <w:ind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132" w:line="276" w:lineRule="auto"/>
        <w:ind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30" w:line="276" w:lineRule="auto"/>
        <w:ind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Default="00064B92" w:rsidP="00064B92">
      <w:pPr>
        <w:pStyle w:val="1"/>
        <w:spacing w:line="276" w:lineRule="auto"/>
        <w:rPr>
          <w:sz w:val="32"/>
          <w:szCs w:val="24"/>
        </w:rPr>
      </w:pPr>
      <w:r>
        <w:rPr>
          <w:sz w:val="32"/>
          <w:szCs w:val="24"/>
        </w:rPr>
        <w:t xml:space="preserve"> </w:t>
      </w:r>
      <w:r>
        <w:rPr>
          <w:sz w:val="32"/>
          <w:szCs w:val="24"/>
        </w:rPr>
        <w:t>КРАТКАЯ ПРЕЗЕНТАЦИЯ</w:t>
      </w:r>
    </w:p>
    <w:p w:rsidR="00064B92" w:rsidRDefault="00064B92" w:rsidP="00064B92">
      <w:pPr>
        <w:pStyle w:val="1"/>
        <w:spacing w:line="276" w:lineRule="auto"/>
        <w:rPr>
          <w:sz w:val="32"/>
          <w:szCs w:val="24"/>
        </w:rPr>
      </w:pPr>
      <w:r>
        <w:rPr>
          <w:sz w:val="32"/>
          <w:szCs w:val="24"/>
        </w:rPr>
        <w:t xml:space="preserve"> </w:t>
      </w:r>
      <w:r>
        <w:rPr>
          <w:sz w:val="32"/>
          <w:szCs w:val="24"/>
        </w:rPr>
        <w:t>ОБРАЗОВАТЕЛЬНОЙ ПРОГРАММЫ</w:t>
      </w:r>
    </w:p>
    <w:p w:rsidR="00064B92" w:rsidRPr="005F6FB5" w:rsidRDefault="00064B92" w:rsidP="00064B92">
      <w:pPr>
        <w:pStyle w:val="1"/>
        <w:spacing w:line="276" w:lineRule="auto"/>
        <w:rPr>
          <w:sz w:val="32"/>
          <w:szCs w:val="24"/>
        </w:rPr>
      </w:pPr>
      <w:r w:rsidRPr="005F6FB5">
        <w:rPr>
          <w:sz w:val="32"/>
          <w:szCs w:val="24"/>
        </w:rPr>
        <w:t>ДОШКОЛЬНОГО ОБРАЗОВАНИЯ</w:t>
      </w:r>
    </w:p>
    <w:p w:rsidR="00064B92" w:rsidRDefault="00064B92" w:rsidP="00064B92">
      <w:pPr>
        <w:spacing w:after="13" w:line="276" w:lineRule="auto"/>
        <w:ind w:right="136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</w:t>
      </w:r>
      <w:r w:rsidRPr="005F6FB5">
        <w:rPr>
          <w:b/>
          <w:sz w:val="32"/>
          <w:szCs w:val="24"/>
        </w:rPr>
        <w:t>муниципального дошкольного</w:t>
      </w:r>
    </w:p>
    <w:p w:rsidR="00064B92" w:rsidRPr="005F6FB5" w:rsidRDefault="00064B92" w:rsidP="00064B92">
      <w:pPr>
        <w:spacing w:after="13" w:line="276" w:lineRule="auto"/>
        <w:ind w:left="3208" w:right="136" w:hanging="243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</w:t>
      </w:r>
      <w:r w:rsidRPr="005F6FB5">
        <w:rPr>
          <w:b/>
          <w:sz w:val="32"/>
          <w:szCs w:val="24"/>
        </w:rPr>
        <w:t>образовательного учреждения</w:t>
      </w:r>
    </w:p>
    <w:p w:rsidR="00064B92" w:rsidRPr="005F6FB5" w:rsidRDefault="00064B92" w:rsidP="00064B92">
      <w:pPr>
        <w:spacing w:after="13" w:line="276" w:lineRule="auto"/>
        <w:ind w:left="3208" w:right="136" w:hanging="2430"/>
        <w:rPr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</w:t>
      </w:r>
      <w:r w:rsidRPr="005F6FB5">
        <w:rPr>
          <w:b/>
          <w:sz w:val="32"/>
          <w:szCs w:val="24"/>
        </w:rPr>
        <w:t xml:space="preserve">детского </w:t>
      </w:r>
      <w:proofErr w:type="gramStart"/>
      <w:r w:rsidRPr="005F6FB5">
        <w:rPr>
          <w:b/>
          <w:sz w:val="32"/>
          <w:szCs w:val="24"/>
        </w:rPr>
        <w:t>сада  «</w:t>
      </w:r>
      <w:proofErr w:type="gramEnd"/>
      <w:r w:rsidRPr="005F6FB5">
        <w:rPr>
          <w:b/>
          <w:sz w:val="32"/>
          <w:szCs w:val="24"/>
        </w:rPr>
        <w:t>Теремок»</w:t>
      </w:r>
    </w:p>
    <w:p w:rsidR="00064B92" w:rsidRPr="00501B90" w:rsidRDefault="00064B92" w:rsidP="00064B92">
      <w:pPr>
        <w:spacing w:after="37" w:line="276" w:lineRule="auto"/>
        <w:ind w:right="19" w:firstLine="0"/>
        <w:jc w:val="center"/>
        <w:rPr>
          <w:sz w:val="24"/>
          <w:szCs w:val="24"/>
        </w:rPr>
      </w:pPr>
    </w:p>
    <w:p w:rsidR="00064B92" w:rsidRPr="00501B90" w:rsidRDefault="00064B92" w:rsidP="00064B92">
      <w:pPr>
        <w:pStyle w:val="1"/>
        <w:spacing w:line="276" w:lineRule="auto"/>
        <w:ind w:right="9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1B90">
        <w:rPr>
          <w:sz w:val="24"/>
          <w:szCs w:val="24"/>
        </w:rPr>
        <w:t xml:space="preserve">Соответствует ФГОС ДО и ФОП ДО </w:t>
      </w:r>
    </w:p>
    <w:p w:rsidR="00064B92" w:rsidRPr="00501B90" w:rsidRDefault="00064B92" w:rsidP="00064B92">
      <w:pPr>
        <w:spacing w:after="0" w:line="276" w:lineRule="auto"/>
        <w:ind w:right="19" w:firstLine="0"/>
        <w:jc w:val="center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0" w:line="276" w:lineRule="auto"/>
        <w:ind w:right="19" w:firstLine="0"/>
        <w:jc w:val="center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0" w:line="276" w:lineRule="auto"/>
        <w:ind w:right="19" w:firstLine="0"/>
        <w:jc w:val="center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21" w:line="276" w:lineRule="auto"/>
        <w:ind w:left="53" w:right="0" w:firstLine="0"/>
        <w:jc w:val="center"/>
        <w:rPr>
          <w:sz w:val="24"/>
          <w:szCs w:val="24"/>
        </w:rPr>
      </w:pPr>
      <w:r w:rsidRPr="00501B90">
        <w:rPr>
          <w:sz w:val="24"/>
          <w:szCs w:val="24"/>
        </w:rPr>
        <w:t xml:space="preserve"> </w:t>
      </w: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22" w:line="276" w:lineRule="auto"/>
        <w:ind w:right="19" w:firstLine="0"/>
        <w:jc w:val="center"/>
        <w:rPr>
          <w:sz w:val="24"/>
          <w:szCs w:val="24"/>
        </w:rPr>
      </w:pPr>
      <w:r w:rsidRPr="00501B90">
        <w:rPr>
          <w:sz w:val="24"/>
          <w:szCs w:val="24"/>
        </w:rPr>
        <w:t xml:space="preserve"> </w:t>
      </w: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</w:p>
    <w:p w:rsidR="00064B92" w:rsidRPr="00501B90" w:rsidRDefault="00064B92" w:rsidP="00064B92">
      <w:pPr>
        <w:spacing w:after="73" w:line="276" w:lineRule="auto"/>
        <w:ind w:right="19" w:firstLine="0"/>
        <w:jc w:val="center"/>
        <w:rPr>
          <w:sz w:val="24"/>
          <w:szCs w:val="24"/>
        </w:rPr>
      </w:pPr>
      <w:bookmarkStart w:id="0" w:name="_GoBack"/>
      <w:bookmarkEnd w:id="0"/>
      <w:r w:rsidRPr="00501B90">
        <w:rPr>
          <w:sz w:val="24"/>
          <w:szCs w:val="24"/>
        </w:rPr>
        <w:t xml:space="preserve"> </w:t>
      </w:r>
    </w:p>
    <w:p w:rsidR="00064B92" w:rsidRDefault="00064B92" w:rsidP="00064B92">
      <w:pPr>
        <w:spacing w:after="26" w:line="276" w:lineRule="auto"/>
        <w:ind w:left="207" w:right="291" w:hanging="10"/>
        <w:jc w:val="center"/>
        <w:rPr>
          <w:sz w:val="24"/>
          <w:szCs w:val="24"/>
        </w:rPr>
      </w:pPr>
      <w:r>
        <w:rPr>
          <w:sz w:val="24"/>
          <w:szCs w:val="24"/>
        </w:rPr>
        <w:t>Мышкин</w:t>
      </w:r>
      <w:r>
        <w:rPr>
          <w:sz w:val="24"/>
          <w:szCs w:val="24"/>
        </w:rPr>
        <w:br w:type="page"/>
      </w:r>
    </w:p>
    <w:p w:rsidR="00064B92" w:rsidRPr="00501B90" w:rsidRDefault="00064B92" w:rsidP="00064B92">
      <w:pPr>
        <w:spacing w:after="26" w:line="276" w:lineRule="auto"/>
        <w:ind w:left="207" w:right="291" w:hanging="10"/>
        <w:jc w:val="center"/>
        <w:rPr>
          <w:sz w:val="24"/>
          <w:szCs w:val="24"/>
        </w:rPr>
      </w:pPr>
    </w:p>
    <w:p w:rsidR="00064B92" w:rsidRPr="00501B90" w:rsidRDefault="00064B92" w:rsidP="00064B92">
      <w:pPr>
        <w:spacing w:after="5" w:line="276" w:lineRule="auto"/>
        <w:ind w:left="705" w:right="0" w:hanging="10"/>
        <w:rPr>
          <w:sz w:val="24"/>
          <w:szCs w:val="24"/>
        </w:rPr>
      </w:pPr>
      <w:r w:rsidRPr="00501B90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501B90">
        <w:rPr>
          <w:sz w:val="24"/>
          <w:szCs w:val="24"/>
        </w:rPr>
        <w:t xml:space="preserve">2023 </w:t>
      </w:r>
      <w:r w:rsidRPr="00501B9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01B90">
        <w:rPr>
          <w:rFonts w:ascii="Calibri" w:eastAsia="Calibri" w:hAnsi="Calibri" w:cs="Calibri"/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4.8. </w:t>
      </w:r>
      <w:r w:rsidRPr="00501B90">
        <w:rPr>
          <w:b/>
          <w:sz w:val="24"/>
          <w:szCs w:val="24"/>
        </w:rPr>
        <w:t xml:space="preserve">ДОПОЛНИТЕЛЬНЫЙ РАЗДЕЛ ПРОГРАММЫ </w:t>
      </w:r>
    </w:p>
    <w:p w:rsidR="00064B92" w:rsidRPr="00501B90" w:rsidRDefault="00064B92" w:rsidP="00064B92">
      <w:pPr>
        <w:spacing w:after="0" w:line="276" w:lineRule="auto"/>
        <w:ind w:left="710" w:right="0" w:firstLine="0"/>
        <w:jc w:val="left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13" w:line="276" w:lineRule="auto"/>
        <w:ind w:left="-15"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В соответствии с 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</w:t>
      </w:r>
      <w:proofErr w:type="gramStart"/>
      <w:r w:rsidRPr="00501B90">
        <w:rPr>
          <w:sz w:val="24"/>
          <w:szCs w:val="24"/>
        </w:rPr>
        <w:t xml:space="preserve">образования»  </w:t>
      </w:r>
      <w:r>
        <w:rPr>
          <w:sz w:val="24"/>
          <w:szCs w:val="24"/>
        </w:rPr>
        <w:t>О</w:t>
      </w:r>
      <w:r w:rsidRPr="00501B90">
        <w:rPr>
          <w:sz w:val="24"/>
          <w:szCs w:val="24"/>
        </w:rPr>
        <w:t>бразовательная</w:t>
      </w:r>
      <w:proofErr w:type="gramEnd"/>
      <w:r w:rsidRPr="00501B90">
        <w:rPr>
          <w:sz w:val="24"/>
          <w:szCs w:val="24"/>
        </w:rPr>
        <w:t xml:space="preserve"> программа дошкольного образования  муниципального дошкольного образовательного учреждения детского</w:t>
      </w:r>
      <w:r w:rsidRPr="00501B90">
        <w:rPr>
          <w:rFonts w:ascii="Calibri" w:eastAsia="Calibri" w:hAnsi="Calibri" w:cs="Calibri"/>
          <w:sz w:val="24"/>
          <w:szCs w:val="24"/>
        </w:rPr>
        <w:t xml:space="preserve"> </w:t>
      </w:r>
      <w:r w:rsidRPr="00501B90">
        <w:rPr>
          <w:sz w:val="24"/>
          <w:szCs w:val="24"/>
        </w:rPr>
        <w:t>сада «</w:t>
      </w:r>
      <w:r>
        <w:rPr>
          <w:sz w:val="24"/>
          <w:szCs w:val="24"/>
        </w:rPr>
        <w:t>Теремок</w:t>
      </w:r>
      <w:r w:rsidRPr="00501B90">
        <w:rPr>
          <w:sz w:val="24"/>
          <w:szCs w:val="24"/>
        </w:rPr>
        <w:t xml:space="preserve">» </w:t>
      </w:r>
    </w:p>
    <w:p w:rsidR="00064B92" w:rsidRPr="00501B90" w:rsidRDefault="00064B92" w:rsidP="00064B92">
      <w:pPr>
        <w:spacing w:after="5" w:line="276" w:lineRule="auto"/>
        <w:ind w:left="705" w:right="0" w:hanging="10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п.2.13. ФГОС ДО  </w:t>
      </w:r>
    </w:p>
    <w:p w:rsidR="00064B92" w:rsidRPr="00501B90" w:rsidRDefault="00064B92" w:rsidP="00064B92">
      <w:pPr>
        <w:spacing w:after="5" w:line="276" w:lineRule="auto"/>
        <w:ind w:right="52"/>
        <w:rPr>
          <w:sz w:val="24"/>
          <w:szCs w:val="24"/>
        </w:rPr>
      </w:pPr>
      <w:r w:rsidRPr="00501B90">
        <w:rPr>
          <w:b/>
          <w:i/>
          <w:sz w:val="24"/>
          <w:szCs w:val="24"/>
        </w:rPr>
        <w:t>1) Возрастные и иные категории детей, на которых ориентирована Программа</w:t>
      </w:r>
      <w:r w:rsidRPr="00501B90">
        <w:rPr>
          <w:sz w:val="24"/>
          <w:szCs w:val="24"/>
        </w:rPr>
        <w:t xml:space="preserve">  </w:t>
      </w:r>
    </w:p>
    <w:p w:rsidR="00064B92" w:rsidRPr="007750D7" w:rsidRDefault="00064B92" w:rsidP="00064B92">
      <w:pPr>
        <w:spacing w:after="13" w:line="276" w:lineRule="auto"/>
        <w:ind w:left="-15" w:right="0" w:firstLine="700"/>
        <w:rPr>
          <w:sz w:val="24"/>
          <w:szCs w:val="24"/>
        </w:rPr>
      </w:pPr>
      <w:r w:rsidRPr="007750D7">
        <w:rPr>
          <w:sz w:val="24"/>
          <w:szCs w:val="24"/>
        </w:rPr>
        <w:t xml:space="preserve">ОП ДО охватывает возрастные периоды физического и психического развития детей с 2-х месяцев до 8-ми лет.  Образовательная программа ДОУ:  </w:t>
      </w:r>
    </w:p>
    <w:p w:rsidR="00064B92" w:rsidRPr="007750D7" w:rsidRDefault="00064B92" w:rsidP="00064B92">
      <w:pPr>
        <w:spacing w:after="13" w:line="276" w:lineRule="auto"/>
        <w:ind w:left="-15" w:right="0" w:firstLine="700"/>
        <w:rPr>
          <w:sz w:val="24"/>
          <w:szCs w:val="24"/>
        </w:rPr>
      </w:pPr>
      <w:r w:rsidRPr="007750D7">
        <w:rPr>
          <w:sz w:val="24"/>
          <w:szCs w:val="24"/>
        </w:rPr>
        <w:t>•</w:t>
      </w:r>
      <w:r w:rsidRPr="007750D7">
        <w:rPr>
          <w:rFonts w:ascii="Arial" w:eastAsia="Arial" w:hAnsi="Arial" w:cs="Arial"/>
          <w:sz w:val="24"/>
          <w:szCs w:val="24"/>
        </w:rPr>
        <w:t xml:space="preserve"> </w:t>
      </w:r>
      <w:r w:rsidRPr="007750D7">
        <w:rPr>
          <w:sz w:val="24"/>
          <w:szCs w:val="24"/>
        </w:rPr>
        <w:t xml:space="preserve">обеспечивает всестороннее развитие детей в возрасте от 2-месяцев до 8 лет, в том числе одарённым детям и детям с ограниченными возможностями здоровья, с учетом их возрастных и индивидуальных особенностей по всем основным направлениям Программы, обеспечивает достижение воспитанниками готовности к школьному обучению.  </w:t>
      </w:r>
    </w:p>
    <w:p w:rsidR="00064B92" w:rsidRPr="007750D7" w:rsidRDefault="00064B92" w:rsidP="00064B92">
      <w:pPr>
        <w:spacing w:after="27" w:line="276" w:lineRule="auto"/>
        <w:ind w:left="701" w:right="0" w:hanging="10"/>
        <w:jc w:val="left"/>
        <w:rPr>
          <w:sz w:val="24"/>
          <w:szCs w:val="24"/>
        </w:rPr>
      </w:pPr>
      <w:r w:rsidRPr="007750D7">
        <w:rPr>
          <w:i/>
          <w:sz w:val="24"/>
          <w:szCs w:val="24"/>
        </w:rPr>
        <w:t xml:space="preserve">Для детей – инвалидов и детей с ОВЗ:  </w:t>
      </w:r>
    </w:p>
    <w:p w:rsidR="00064B92" w:rsidRPr="007750D7" w:rsidRDefault="00064B92" w:rsidP="00064B92">
      <w:pPr>
        <w:numPr>
          <w:ilvl w:val="0"/>
          <w:numId w:val="1"/>
        </w:numPr>
        <w:spacing w:after="13" w:line="276" w:lineRule="auto"/>
        <w:ind w:right="63" w:firstLine="700"/>
        <w:rPr>
          <w:sz w:val="24"/>
          <w:szCs w:val="24"/>
        </w:rPr>
      </w:pPr>
      <w:r w:rsidRPr="007750D7">
        <w:rPr>
          <w:sz w:val="24"/>
          <w:szCs w:val="24"/>
        </w:rPr>
        <w:t xml:space="preserve">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064B92" w:rsidRPr="007750D7" w:rsidRDefault="00064B92" w:rsidP="00064B92">
      <w:pPr>
        <w:numPr>
          <w:ilvl w:val="0"/>
          <w:numId w:val="1"/>
        </w:numPr>
        <w:spacing w:after="13" w:line="276" w:lineRule="auto"/>
        <w:ind w:right="63" w:firstLine="700"/>
        <w:rPr>
          <w:sz w:val="24"/>
          <w:szCs w:val="24"/>
        </w:rPr>
      </w:pPr>
      <w:r w:rsidRPr="007750D7">
        <w:rPr>
          <w:sz w:val="24"/>
          <w:szCs w:val="24"/>
        </w:rPr>
        <w:t xml:space="preserve">консультирование родителей (законных представителей) детей с ОВЗ по вопросам воспитания ребенка в семье.  </w:t>
      </w:r>
    </w:p>
    <w:p w:rsidR="00064B92" w:rsidRPr="007750D7" w:rsidRDefault="00064B92" w:rsidP="00064B92">
      <w:pPr>
        <w:spacing w:after="27" w:line="276" w:lineRule="auto"/>
        <w:ind w:left="701" w:right="0" w:hanging="10"/>
        <w:jc w:val="left"/>
        <w:rPr>
          <w:sz w:val="24"/>
          <w:szCs w:val="24"/>
        </w:rPr>
      </w:pPr>
      <w:r w:rsidRPr="007750D7">
        <w:rPr>
          <w:i/>
          <w:sz w:val="24"/>
          <w:szCs w:val="24"/>
        </w:rPr>
        <w:t>Для одарённых детей</w:t>
      </w:r>
      <w:r w:rsidRPr="007750D7">
        <w:rPr>
          <w:sz w:val="24"/>
          <w:szCs w:val="24"/>
        </w:rPr>
        <w:t xml:space="preserve">: </w:t>
      </w:r>
    </w:p>
    <w:p w:rsidR="00064B92" w:rsidRPr="00501B90" w:rsidRDefault="00064B92" w:rsidP="00064B92">
      <w:pPr>
        <w:numPr>
          <w:ilvl w:val="0"/>
          <w:numId w:val="1"/>
        </w:numPr>
        <w:spacing w:after="13" w:line="276" w:lineRule="auto"/>
        <w:ind w:right="63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обеспечение индивидуального подхода к каждому одарённому ребёнку с </w:t>
      </w:r>
      <w:r w:rsidRPr="00501B90">
        <w:rPr>
          <w:sz w:val="24"/>
          <w:szCs w:val="24"/>
        </w:rPr>
        <w:tab/>
        <w:t xml:space="preserve">учетом </w:t>
      </w:r>
      <w:r w:rsidRPr="00501B90">
        <w:rPr>
          <w:sz w:val="24"/>
          <w:szCs w:val="24"/>
        </w:rPr>
        <w:tab/>
        <w:t xml:space="preserve">рекомендаций </w:t>
      </w:r>
      <w:r w:rsidRPr="00501B90">
        <w:rPr>
          <w:sz w:val="24"/>
          <w:szCs w:val="24"/>
        </w:rPr>
        <w:tab/>
        <w:t xml:space="preserve">специалистов </w:t>
      </w:r>
      <w:proofErr w:type="gramStart"/>
      <w:r w:rsidRPr="00501B90">
        <w:rPr>
          <w:sz w:val="24"/>
          <w:szCs w:val="24"/>
        </w:rPr>
        <w:tab/>
        <w:t>(</w:t>
      </w:r>
      <w:proofErr w:type="gramEnd"/>
      <w:r w:rsidRPr="00501B90">
        <w:rPr>
          <w:sz w:val="24"/>
          <w:szCs w:val="24"/>
        </w:rPr>
        <w:t xml:space="preserve">воспитателя, </w:t>
      </w:r>
      <w:r w:rsidRPr="00501B90">
        <w:rPr>
          <w:sz w:val="24"/>
          <w:szCs w:val="24"/>
        </w:rPr>
        <w:tab/>
        <w:t xml:space="preserve">музыкального </w:t>
      </w:r>
    </w:p>
    <w:p w:rsidR="00064B92" w:rsidRPr="00501B90" w:rsidRDefault="00064B92" w:rsidP="00064B92">
      <w:pPr>
        <w:spacing w:after="13" w:line="276" w:lineRule="auto"/>
        <w:ind w:left="-15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руководителя, инструктора по физической культуре, педагога-психолога);  </w:t>
      </w:r>
    </w:p>
    <w:p w:rsidR="00064B92" w:rsidRPr="00501B90" w:rsidRDefault="00064B92" w:rsidP="00064B92">
      <w:pPr>
        <w:numPr>
          <w:ilvl w:val="0"/>
          <w:numId w:val="1"/>
        </w:numPr>
        <w:spacing w:after="13" w:line="276" w:lineRule="auto"/>
        <w:ind w:right="63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консультирование родителей (законных представителей) одарённых детей по вопросам воспитания ребенка в семье. 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Возрастные категории детей. 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От 2 месяцев до 1 года - младенческий возраст  </w:t>
      </w:r>
    </w:p>
    <w:p w:rsidR="00064B92" w:rsidRPr="00501B90" w:rsidRDefault="00064B92" w:rsidP="00064B92">
      <w:pPr>
        <w:spacing w:after="12" w:line="276" w:lineRule="auto"/>
        <w:ind w:left="706" w:right="5031" w:firstLine="0"/>
        <w:jc w:val="left"/>
        <w:rPr>
          <w:sz w:val="24"/>
          <w:szCs w:val="24"/>
        </w:rPr>
      </w:pPr>
      <w:r w:rsidRPr="00501B90">
        <w:rPr>
          <w:sz w:val="24"/>
          <w:szCs w:val="24"/>
        </w:rPr>
        <w:t xml:space="preserve">От 1 года до 2 лет – ранний </w:t>
      </w:r>
      <w:proofErr w:type="gramStart"/>
      <w:r w:rsidRPr="00501B90">
        <w:rPr>
          <w:sz w:val="24"/>
          <w:szCs w:val="24"/>
        </w:rPr>
        <w:t>возраст  От</w:t>
      </w:r>
      <w:proofErr w:type="gramEnd"/>
      <w:r w:rsidRPr="00501B90">
        <w:rPr>
          <w:sz w:val="24"/>
          <w:szCs w:val="24"/>
        </w:rPr>
        <w:t xml:space="preserve"> 2 лет – до 3 лет – ранний возраст  Дошкольный возраст. 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От 3 лет до 4 лет 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От 4 лет до 5 лет 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От 5 лет до 6 лет 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От 7 лет до 8 лет  </w:t>
      </w:r>
    </w:p>
    <w:p w:rsidR="00064B92" w:rsidRPr="00501B90" w:rsidRDefault="00064B92" w:rsidP="00064B92">
      <w:pPr>
        <w:spacing w:after="0" w:line="276" w:lineRule="auto"/>
        <w:ind w:left="706" w:right="0" w:firstLine="0"/>
        <w:jc w:val="left"/>
        <w:rPr>
          <w:sz w:val="24"/>
          <w:szCs w:val="24"/>
        </w:rPr>
      </w:pPr>
      <w:r w:rsidRPr="00501B90">
        <w:rPr>
          <w:sz w:val="24"/>
          <w:szCs w:val="24"/>
        </w:rPr>
        <w:t xml:space="preserve"> 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 (п.15.1-15.3) </w:t>
      </w:r>
    </w:p>
    <w:p w:rsidR="00064B92" w:rsidRPr="00501B90" w:rsidRDefault="00064B92" w:rsidP="00064B92">
      <w:pPr>
        <w:spacing w:after="0" w:line="276" w:lineRule="auto"/>
        <w:ind w:left="-5" w:right="0" w:hanging="10"/>
        <w:jc w:val="left"/>
        <w:rPr>
          <w:sz w:val="24"/>
          <w:szCs w:val="24"/>
        </w:rPr>
      </w:pPr>
      <w:hyperlink r:id="rId5">
        <w:r w:rsidRPr="00501B90">
          <w:rPr>
            <w:color w:val="0000FF"/>
            <w:sz w:val="24"/>
            <w:szCs w:val="24"/>
            <w:u w:val="single" w:color="0000FF"/>
          </w:rPr>
          <w:t>https://dsdan</w:t>
        </w:r>
      </w:hyperlink>
      <w:hyperlink r:id="rId6">
        <w:r w:rsidRPr="00501B9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7">
        <w:r w:rsidRPr="00501B90">
          <w:rPr>
            <w:color w:val="0000FF"/>
            <w:sz w:val="24"/>
            <w:szCs w:val="24"/>
            <w:u w:val="single" w:color="0000FF"/>
          </w:rPr>
          <w:t>kalejdoskop.edu.yar.ru/fop_compressed.pdf</w:t>
        </w:r>
      </w:hyperlink>
      <w:hyperlink r:id="rId8">
        <w:r w:rsidRPr="00501B90">
          <w:rPr>
            <w:sz w:val="24"/>
            <w:szCs w:val="24"/>
          </w:rPr>
          <w:t xml:space="preserve"> </w:t>
        </w:r>
      </w:hyperlink>
      <w:r w:rsidRPr="00501B90">
        <w:rPr>
          <w:sz w:val="24"/>
          <w:szCs w:val="24"/>
        </w:rPr>
        <w:t xml:space="preserve"> </w:t>
      </w:r>
    </w:p>
    <w:p w:rsidR="00064B92" w:rsidRPr="00501B90" w:rsidRDefault="00064B92" w:rsidP="00064B92">
      <w:pPr>
        <w:spacing w:after="5" w:line="276" w:lineRule="auto"/>
        <w:ind w:right="0" w:firstLine="566"/>
        <w:rPr>
          <w:sz w:val="24"/>
          <w:szCs w:val="24"/>
        </w:rPr>
      </w:pPr>
      <w:r w:rsidRPr="00501B90">
        <w:rPr>
          <w:b/>
          <w:sz w:val="24"/>
          <w:szCs w:val="24"/>
        </w:rPr>
        <w:t xml:space="preserve">Характеристика взаимодействия педагогического коллектива с семьями детей </w:t>
      </w:r>
    </w:p>
    <w:p w:rsidR="00064B92" w:rsidRPr="00501B90" w:rsidRDefault="00064B92" w:rsidP="00064B92">
      <w:pPr>
        <w:spacing w:after="13" w:line="276" w:lineRule="auto"/>
        <w:ind w:left="-15" w:right="0" w:firstLine="724"/>
        <w:rPr>
          <w:sz w:val="24"/>
          <w:szCs w:val="24"/>
        </w:rPr>
      </w:pPr>
      <w:r w:rsidRPr="00501B90">
        <w:rPr>
          <w:sz w:val="24"/>
          <w:szCs w:val="24"/>
        </w:rPr>
        <w:lastRenderedPageBreak/>
        <w:t>Одним из важных принципов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</w:t>
      </w:r>
      <w:r>
        <w:rPr>
          <w:sz w:val="24"/>
          <w:szCs w:val="24"/>
        </w:rPr>
        <w:t xml:space="preserve">ного воспитания дошкольников. </w:t>
      </w:r>
    </w:p>
    <w:p w:rsidR="00064B92" w:rsidRPr="00501B90" w:rsidRDefault="00064B92" w:rsidP="00064B92">
      <w:pPr>
        <w:spacing w:after="13" w:line="276" w:lineRule="auto"/>
        <w:ind w:left="706" w:right="63" w:firstLine="0"/>
        <w:rPr>
          <w:sz w:val="24"/>
          <w:szCs w:val="24"/>
        </w:rPr>
      </w:pPr>
      <w:r w:rsidRPr="00501B90">
        <w:rPr>
          <w:sz w:val="24"/>
          <w:szCs w:val="24"/>
        </w:rPr>
        <w:t xml:space="preserve">Задачи взаимодействия педагога с семьями дошкольников:   </w:t>
      </w:r>
    </w:p>
    <w:p w:rsidR="00064B92" w:rsidRPr="00501B90" w:rsidRDefault="00064B92" w:rsidP="00064B92">
      <w:pPr>
        <w:numPr>
          <w:ilvl w:val="0"/>
          <w:numId w:val="2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Познакомить родителей с особенностями физического, </w:t>
      </w:r>
      <w:proofErr w:type="spellStart"/>
      <w:r w:rsidRPr="00501B90">
        <w:rPr>
          <w:sz w:val="24"/>
          <w:szCs w:val="24"/>
        </w:rPr>
        <w:t>социальноличностного</w:t>
      </w:r>
      <w:proofErr w:type="spellEnd"/>
      <w:r w:rsidRPr="00501B90">
        <w:rPr>
          <w:sz w:val="24"/>
          <w:szCs w:val="24"/>
        </w:rPr>
        <w:t xml:space="preserve">, познавательного и художественного развития детей младшего дошкольного возраста и адаптации их к условиям дошкольного учреждения.  </w:t>
      </w:r>
    </w:p>
    <w:p w:rsidR="00064B92" w:rsidRPr="00501B90" w:rsidRDefault="00064B92" w:rsidP="00064B92">
      <w:pPr>
        <w:numPr>
          <w:ilvl w:val="0"/>
          <w:numId w:val="2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  </w:t>
      </w:r>
    </w:p>
    <w:p w:rsidR="00064B92" w:rsidRPr="00501B90" w:rsidRDefault="00064B92" w:rsidP="00064B92">
      <w:pPr>
        <w:numPr>
          <w:ilvl w:val="0"/>
          <w:numId w:val="2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Познакомить родителей с особой ролью семьи, близких в </w:t>
      </w:r>
      <w:proofErr w:type="spellStart"/>
      <w:r w:rsidRPr="00501B90">
        <w:rPr>
          <w:sz w:val="24"/>
          <w:szCs w:val="24"/>
        </w:rPr>
        <w:t>социальноличностном</w:t>
      </w:r>
      <w:proofErr w:type="spellEnd"/>
      <w:r w:rsidRPr="00501B90">
        <w:rPr>
          <w:sz w:val="24"/>
          <w:szCs w:val="24"/>
        </w:rPr>
        <w:t xml:space="preserve"> </w:t>
      </w:r>
      <w:proofErr w:type="gramStart"/>
      <w:r w:rsidRPr="00501B90">
        <w:rPr>
          <w:sz w:val="24"/>
          <w:szCs w:val="24"/>
        </w:rPr>
        <w:t>развитии  дошкольников</w:t>
      </w:r>
      <w:proofErr w:type="gramEnd"/>
      <w:r w:rsidRPr="00501B90">
        <w:rPr>
          <w:sz w:val="24"/>
          <w:szCs w:val="24"/>
        </w:rPr>
        <w:t xml:space="preserve">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  </w:t>
      </w:r>
    </w:p>
    <w:p w:rsidR="00064B92" w:rsidRPr="00501B90" w:rsidRDefault="00064B92" w:rsidP="00064B92">
      <w:pPr>
        <w:numPr>
          <w:ilvl w:val="0"/>
          <w:numId w:val="2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Совместно с родителями способствовать развитию детской самостоятельности, </w:t>
      </w:r>
      <w:proofErr w:type="gramStart"/>
      <w:r w:rsidRPr="00501B90">
        <w:rPr>
          <w:sz w:val="24"/>
          <w:szCs w:val="24"/>
        </w:rPr>
        <w:t>простейших  навыков</w:t>
      </w:r>
      <w:proofErr w:type="gramEnd"/>
      <w:r w:rsidRPr="00501B90">
        <w:rPr>
          <w:sz w:val="24"/>
          <w:szCs w:val="24"/>
        </w:rPr>
        <w:t xml:space="preserve"> самообслуживания, предложить родителям создать условия для развития самостоятельности дошкольника дома.   </w:t>
      </w:r>
    </w:p>
    <w:p w:rsidR="00064B92" w:rsidRPr="00501B90" w:rsidRDefault="00064B92" w:rsidP="00064B92">
      <w:pPr>
        <w:numPr>
          <w:ilvl w:val="0"/>
          <w:numId w:val="2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  </w:t>
      </w:r>
    </w:p>
    <w:p w:rsidR="00064B92" w:rsidRPr="007750D7" w:rsidRDefault="00064B92" w:rsidP="00064B92">
      <w:pPr>
        <w:numPr>
          <w:ilvl w:val="0"/>
          <w:numId w:val="2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Развивать у родителей интерес к совместным играм и занятиям с ребенком </w:t>
      </w:r>
      <w:proofErr w:type="gramStart"/>
      <w:r w:rsidRPr="00501B90">
        <w:rPr>
          <w:sz w:val="24"/>
          <w:szCs w:val="24"/>
        </w:rPr>
        <w:t>дома,  познакомить</w:t>
      </w:r>
      <w:proofErr w:type="gramEnd"/>
      <w:r w:rsidRPr="00501B90">
        <w:rPr>
          <w:sz w:val="24"/>
          <w:szCs w:val="24"/>
        </w:rPr>
        <w:t xml:space="preserve"> их со способами развития воображения, творческих проявлений ребенка в разных видах художественной и игровой деятельности.  </w:t>
      </w:r>
    </w:p>
    <w:p w:rsidR="00064B92" w:rsidRPr="00501B90" w:rsidRDefault="00064B92" w:rsidP="00064B92">
      <w:pPr>
        <w:spacing w:after="13" w:line="276" w:lineRule="auto"/>
        <w:ind w:left="-15"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Необходимыми условиями успешной реализации данного раздела Программы являются доброжелательный стиль ежедневного общения педагогов с родителями, исключены категоричность, требовательный тон, с соблюдением подходов:  </w:t>
      </w:r>
    </w:p>
    <w:p w:rsidR="00064B92" w:rsidRPr="00501B90" w:rsidRDefault="00064B92" w:rsidP="00064B92">
      <w:pPr>
        <w:numPr>
          <w:ilvl w:val="0"/>
          <w:numId w:val="3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Индивидуально-дифференцированный подход – выбор педагогом форм и средств взаимодействия с учетом ситуации, настроения, действие в интересах ребенка.  </w:t>
      </w:r>
    </w:p>
    <w:p w:rsidR="00064B92" w:rsidRPr="00501B90" w:rsidRDefault="00064B92" w:rsidP="00064B92">
      <w:pPr>
        <w:numPr>
          <w:ilvl w:val="0"/>
          <w:numId w:val="3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Сотрудничество, а не наставничество, предполагающее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 </w:t>
      </w:r>
    </w:p>
    <w:p w:rsidR="00064B92" w:rsidRPr="00501B90" w:rsidRDefault="00064B92" w:rsidP="00064B92">
      <w:pPr>
        <w:numPr>
          <w:ilvl w:val="0"/>
          <w:numId w:val="3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 xml:space="preserve">Серьёзная подготовка к любому мероприятию с целью обеспечения качества  </w:t>
      </w:r>
    </w:p>
    <w:p w:rsidR="00064B92" w:rsidRPr="00501B90" w:rsidRDefault="00064B92" w:rsidP="00064B92">
      <w:pPr>
        <w:numPr>
          <w:ilvl w:val="0"/>
          <w:numId w:val="3"/>
        </w:numPr>
        <w:spacing w:after="13" w:line="276" w:lineRule="auto"/>
        <w:ind w:right="0" w:firstLine="700"/>
        <w:rPr>
          <w:sz w:val="24"/>
          <w:szCs w:val="24"/>
        </w:rPr>
      </w:pPr>
      <w:r w:rsidRPr="00501B90">
        <w:rPr>
          <w:sz w:val="24"/>
          <w:szCs w:val="24"/>
        </w:rPr>
        <w:t>Динамичность – быстрое реагирование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педагогического коллектива с семьями воспитанников.</w:t>
      </w:r>
      <w:r w:rsidRPr="00501B90">
        <w:rPr>
          <w:i/>
          <w:sz w:val="24"/>
          <w:szCs w:val="24"/>
        </w:rPr>
        <w:t xml:space="preserve"> </w:t>
      </w:r>
    </w:p>
    <w:p w:rsidR="00372AC1" w:rsidRDefault="00064B92"/>
    <w:sectPr w:rsidR="0037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CEE"/>
    <w:multiLevelType w:val="hybridMultilevel"/>
    <w:tmpl w:val="2DBA8F30"/>
    <w:lvl w:ilvl="0" w:tplc="8D7C63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8B030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A46D2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6BC4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4A598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4601C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65A20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942F82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48A7E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F6288"/>
    <w:multiLevelType w:val="hybridMultilevel"/>
    <w:tmpl w:val="6A129DD0"/>
    <w:lvl w:ilvl="0" w:tplc="D3C85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E5D5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945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22DF9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4599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801F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072F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4F80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270E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91F0D"/>
    <w:multiLevelType w:val="hybridMultilevel"/>
    <w:tmpl w:val="F4109490"/>
    <w:lvl w:ilvl="0" w:tplc="EE0019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8D1C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A95D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A4D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46D3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A84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2F32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82FA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61BA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92"/>
    <w:rsid w:val="00064B92"/>
    <w:rsid w:val="007A4F10"/>
    <w:rsid w:val="00A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8F51-B0FB-4010-8D0B-9F1C5958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92"/>
    <w:pPr>
      <w:spacing w:after="3" w:line="249" w:lineRule="auto"/>
      <w:ind w:right="10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4B92"/>
    <w:pPr>
      <w:keepNext/>
      <w:keepLines/>
      <w:spacing w:after="0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B9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dan-kalejdoskop.edu.yar.ru/fop_compres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dan-kalejdoskop.edu.yar.ru/fop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dan-kalejdoskop.edu.yar.ru/fop_compressed.pdf" TargetMode="External"/><Relationship Id="rId5" Type="http://schemas.openxmlformats.org/officeDocument/2006/relationships/hyperlink" Target="https://dsdan-kalejdoskop.edu.yar.ru/fop_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2023-12-28T08:55:00Z</dcterms:created>
  <dcterms:modified xsi:type="dcterms:W3CDTF">2023-12-28T08:58:00Z</dcterms:modified>
</cp:coreProperties>
</file>