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0A0" w:firstRow="1" w:lastRow="0" w:firstColumn="1" w:lastColumn="0" w:noHBand="0" w:noVBand="0"/>
      </w:tblPr>
      <w:tblGrid>
        <w:gridCol w:w="5340"/>
        <w:gridCol w:w="5479"/>
        <w:gridCol w:w="5496"/>
      </w:tblGrid>
      <w:tr w:rsidR="0084237E" w:rsidRPr="00BD0A25" w:rsidTr="00BD0A25">
        <w:trPr>
          <w:trHeight w:val="11343"/>
        </w:trPr>
        <w:tc>
          <w:tcPr>
            <w:tcW w:w="5340" w:type="dxa"/>
          </w:tcPr>
          <w:p w:rsidR="0084237E" w:rsidRPr="00BD0A25" w:rsidRDefault="00D11A3A" w:rsidP="00BD0A2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9" o:spid="_x0000_s1026" type="#_x0000_t75" alt="http://static.chudomart.ru/upload/iblock/a9e/a9ec2a4e70ddb3f9f973e434bc005bea.jpg" style="position:absolute;margin-left:17pt;margin-top:6.75pt;width:99pt;height:40.5pt;z-index:251651072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42" o:spid="_x0000_s1027" type="#_x0000_t75" alt="http://mamamagia.ru/wa-data/public/shop/products/71/07/771/images/1098/1098.750x0.jpg" style="position:absolute;margin-left:28.4pt;margin-top:168.95pt;width:57.75pt;height:45.95pt;z-index:251653120;visibility:visible;mso-position-horizontal-relative:margin;mso-position-vertical-relative:margin">
                  <v:imagedata r:id="rId7" o:title=""/>
                  <w10:wrap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9" o:spid="_x0000_s1028" type="#_x0000_t75" alt="http://tigra-spb.ru/lib/objects_very_big_images/4412.jpg" style="position:absolute;margin-left:180.65pt;margin-top:169.6pt;width:50.85pt;height:45.6pt;z-index:251652096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" fillcolor="#92cddc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:rsidR="0084237E" w:rsidRPr="0064140A" w:rsidRDefault="0084237E" w:rsidP="00876207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hAnsi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</w:t>
                        </w:r>
                        <w:proofErr w:type="gramStart"/>
                        <w:r w:rsidRPr="00F33327">
                          <w:rPr>
                            <w:rFonts w:ascii="Times New Roman" w:hAnsi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е</w:t>
                        </w:r>
                        <w:r w:rsidRPr="0064140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proofErr w:type="gramEnd"/>
                        <w:r w:rsidRPr="0064140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  <w:r w:rsidRPr="009E73F2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это развитие его восприятия ребенком и формирование его представления о внешних свойствах предметов: их фо</w:t>
                        </w:r>
                        <w:r w:rsidRPr="009E73F2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р</w:t>
                        </w:r>
                        <w:r w:rsidRPr="009E73F2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ме, цвете, величине, положении в пр</w:t>
                        </w:r>
                        <w:r w:rsidRPr="009E73F2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9E73F2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странстве, запахе, вкусе и так далее.</w:t>
                        </w:r>
                      </w:p>
                      <w:p w:rsidR="0084237E" w:rsidRDefault="0084237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oundrect id="_x0000_s1030" style="position:absolute;margin-left:-119.25pt;margin-top:287.25pt;width:245.4pt;height:274.25pt;z-index:251662336" arcsize="10923f" fillcolor="#b6dde8" strokecolor="#548dd4" strokeweight="1.5pt">
                  <v:fill color2="fill lighten(51)" focusposition="1" focussize="" method="linear sigma" type="gradient"/>
                  <v:textbox style="mso-next-textbox:#_x0000_s1030">
                    <w:txbxContent>
                      <w:p w:rsidR="0084237E" w:rsidRPr="00BB21F9" w:rsidRDefault="0084237E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новой для интеллектуального ра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з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вития ребёнка, развивает внимание, воображение, память, наблюд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тельность. </w:t>
                        </w:r>
                      </w:p>
                      <w:p w:rsidR="0084237E" w:rsidRPr="00BB21F9" w:rsidRDefault="0084237E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способствует усвоению </w:t>
                        </w:r>
                        <w:r w:rsidRPr="00BB21F9"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обоняния, </w:t>
                        </w:r>
                        <w:proofErr w:type="spellStart"/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врем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ни</w:t>
                        </w:r>
                        <w:proofErr w:type="gramStart"/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,э</w:t>
                        </w:r>
                        <w:proofErr w:type="gramEnd"/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талоны</w:t>
                        </w:r>
                        <w:proofErr w:type="spellEnd"/>
                        <w:r w:rsidRPr="00BB21F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пространственных представлений (вверх, вниз, право, влево и т.д.), эталоны осязания (гладкий, колючий, пушистый и т.д.).</w:t>
                        </w:r>
                      </w:p>
                      <w:p w:rsidR="0084237E" w:rsidRPr="004C1521" w:rsidRDefault="0084237E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hAnsi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</w:t>
                        </w:r>
                        <w:r w:rsidRPr="004C1521">
                          <w:rPr>
                            <w:rFonts w:ascii="Times New Roman" w:hAnsi="Times New Roman"/>
                            <w:sz w:val="25"/>
                            <w:szCs w:val="25"/>
                            <w:lang w:eastAsia="ru-RU"/>
                          </w:rPr>
                          <w:t>с</w:t>
                        </w:r>
                        <w:r w:rsidRPr="004C1521">
                          <w:rPr>
                            <w:rFonts w:ascii="Times New Roman" w:hAnsi="Times New Roman"/>
                            <w:sz w:val="25"/>
                            <w:szCs w:val="25"/>
                            <w:lang w:eastAsia="ru-RU"/>
                          </w:rPr>
                          <w:t>ширение словарного запаса ребёнка.</w:t>
                        </w:r>
                      </w:p>
                      <w:p w:rsidR="0084237E" w:rsidRPr="00BB21F9" w:rsidRDefault="0084237E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1" type="#_x0000_t80" style="position:absolute;margin-left:-119.25pt;margin-top:217.25pt;width:245.4pt;height:78.25pt;z-index:251666432" adj=",7481,,9636" fillcolor="yellow" strokecolor="#e36c0a" strokeweight="1.5pt">
                  <v:fill color2="fill lighten(51)" angle="-45" focusposition=".5,.5" focussize="" method="linear sigma" focus="100%" type="gradient"/>
                  <v:textbox style="mso-next-textbox:#_x0000_s1031">
                    <w:txbxContent>
                      <w:p w:rsidR="0084237E" w:rsidRPr="00604CA4" w:rsidRDefault="0084237E" w:rsidP="00604CA4">
                        <w:pPr>
                          <w:ind w:firstLine="567"/>
                          <w:jc w:val="center"/>
                          <w:rPr>
                            <w:rFonts w:ascii="Times New Roman" w:hAnsi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hAnsi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84237E" w:rsidRPr="00604CA4" w:rsidRDefault="0084237E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25" type="#_x0000_t75" alt="" style="width:24pt;height:24pt">
                  <v:imagedata r:id="rId9" o:title=""/>
                </v:shape>
              </w:pict>
            </w:r>
            <w:r>
              <w:pict>
                <v:shape id="_x0000_i1026" type="#_x0000_t75" alt="" style="width:24pt;height:24pt">
                  <v:imagedata r:id="rId9" o:title=""/>
                </v:shape>
              </w:pict>
            </w:r>
          </w:p>
        </w:tc>
        <w:tc>
          <w:tcPr>
            <w:tcW w:w="5479" w:type="dxa"/>
          </w:tcPr>
          <w:p w:rsidR="0084237E" w:rsidRPr="00BD0A25" w:rsidRDefault="00D11A3A" w:rsidP="00BD0A2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2" type="#_x0000_t97" style="position:absolute;margin-left:-1.6pt;margin-top:9.5pt;width:267pt;height:378.75pt;z-index:251667456;mso-position-horizontal-relative:text;mso-position-vertical-relative:text" adj="1781" fillcolor="yellow" strokecolor="#e36c0a" strokeweight="1.5pt">
                  <v:fill color2="fill lighten(51)" focusposition="1" focussize="" method="linear sigma" focus="100%" type="gradient"/>
                  <v:textbox style="mso-next-textbox:#_x0000_s1032">
                    <w:txbxContent>
                      <w:p w:rsidR="0084237E" w:rsidRPr="00876207" w:rsidRDefault="0084237E" w:rsidP="001B5E0A">
                        <w:pPr>
                          <w:pStyle w:val="a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Под сенсорным воспитанием в пед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гогике понимается 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  <w:t>пед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гогических воздействий, 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  <w:t>направле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н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ных 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  <w:t>на формирование способов чувственного познания и соверше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н</w:t>
                        </w: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ствования ощущений и восприятий.</w:t>
                        </w:r>
                      </w:p>
                      <w:p w:rsidR="0084237E" w:rsidRPr="00876207" w:rsidRDefault="0084237E" w:rsidP="001B5E0A">
                        <w:pPr>
                          <w:pStyle w:val="a7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84237E" w:rsidRPr="00876207" w:rsidRDefault="0084237E" w:rsidP="001B5E0A">
                        <w:pPr>
                          <w:pStyle w:val="a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с </w:t>
                        </w:r>
                        <w:proofErr w:type="gramStart"/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помощью</w:t>
                        </w:r>
                        <w:proofErr w:type="gramEnd"/>
                        <w:r w:rsidRPr="0087620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которых человек познает мир:</w:t>
                        </w:r>
                      </w:p>
                      <w:p w:rsidR="0084237E" w:rsidRPr="00876207" w:rsidRDefault="0084237E" w:rsidP="001B5E0A">
                        <w:pPr>
                          <w:pStyle w:val="a7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</w:rPr>
                          <w:t xml:space="preserve">зрение, слух, осязание, обоняние, вкус. </w:t>
                        </w:r>
                      </w:p>
                      <w:p w:rsidR="0084237E" w:rsidRPr="001B5E0A" w:rsidRDefault="00D11A3A" w:rsidP="001B5E0A">
                        <w:r>
                          <w:rPr>
                            <w:noProof/>
                            <w:lang w:eastAsia="ru-RU"/>
                          </w:rPr>
                          <w:pict>
                            <v:shape id="Picture 179" o:spid="_x0000_i1028" type="#_x0000_t75" style="width:203pt;height:169pt;visibility:visible">
                              <v:imagedata r:id="rId10" o:title=""/>
                            </v:shape>
                          </w:pict>
                        </w:r>
                      </w:p>
                      <w:p w:rsidR="0084237E" w:rsidRDefault="0084237E"/>
                    </w:txbxContent>
                  </v:textbox>
                </v:shape>
              </w:pict>
            </w:r>
          </w:p>
          <w:p w:rsidR="0084237E" w:rsidRPr="00BD0A25" w:rsidRDefault="0084237E" w:rsidP="00BD0A25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37E" w:rsidRPr="00BD0A25" w:rsidRDefault="0084237E" w:rsidP="00BD0A25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37E" w:rsidRPr="00BD0A25" w:rsidRDefault="0084237E" w:rsidP="00BD0A25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37E" w:rsidRPr="00BD0A25" w:rsidRDefault="0084237E" w:rsidP="00BD0A25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37E" w:rsidRPr="00BD0A25" w:rsidRDefault="00D11A3A" w:rsidP="00BD0A2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13" o:spid="_x0000_s1033" type="#_x0000_t75" alt="http://boombob.ru/img/picture/Jun/14/8a0f9d03c527ba73a19cd11554bcf59e/9.jpg" style="position:absolute;margin-left:6.2pt;margin-top:393.3pt;width:240pt;height:169.15pt;z-index:251646976;visibility:visible;mso-position-horizontal-relative:margin;mso-position-vertical-relative:margin">
                  <v:imagedata r:id="rId11" o:title=""/>
                  <w10:wrap type="square" anchorx="margin" anchory="margin"/>
                </v:shape>
              </w:pict>
            </w:r>
          </w:p>
        </w:tc>
        <w:tc>
          <w:tcPr>
            <w:tcW w:w="5341" w:type="dxa"/>
          </w:tcPr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84237E" w:rsidRPr="00BD0A25" w:rsidRDefault="00D11A3A" w:rsidP="00BD0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</w:rPr>
            </w:pP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84237E">
              <w:rPr>
                <w:rFonts w:ascii="Times New Roman" w:hAnsi="Times New Roman"/>
                <w:b/>
                <w:color w:val="7030A0"/>
                <w:sz w:val="36"/>
              </w:rPr>
              <w:t xml:space="preserve">Буклет </w:t>
            </w:r>
          </w:p>
          <w:p w:rsidR="0084237E" w:rsidRPr="00BD0A25" w:rsidRDefault="00D11A3A" w:rsidP="00BD0A2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5" type="#_x0000_t156" style="position:absolute;left:0;text-align:left;margin-left:24.75pt;margin-top:210.75pt;width:229.7pt;height:55.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D11A3A" w:rsidP="00BD0A2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2" o:spid="_x0000_s1036" type="#_x0000_t75" style="position:absolute;margin-left:50.7pt;margin-top:9.9pt;width:191.25pt;height:149.25pt;z-index:-251655168;visibility:visible">
                  <v:imagedata r:id="rId12" o:title=""/>
                </v:shape>
              </w:pict>
            </w: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4237E" w:rsidRDefault="0084237E" w:rsidP="00C842B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</w:rPr>
              <w:t xml:space="preserve">   </w:t>
            </w:r>
          </w:p>
          <w:p w:rsidR="0084237E" w:rsidRPr="00BD0A25" w:rsidRDefault="0084237E" w:rsidP="00D1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BD0A25">
              <w:rPr>
                <w:rFonts w:ascii="Times New Roman" w:hAnsi="Times New Roman"/>
                <w:b/>
                <w:color w:val="7030A0"/>
                <w:sz w:val="24"/>
              </w:rPr>
              <w:t>Подготовила:</w:t>
            </w:r>
          </w:p>
          <w:p w:rsidR="0084237E" w:rsidRPr="00BD0A25" w:rsidRDefault="0084237E" w:rsidP="00D11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</w:rPr>
              <w:t>воспитатель Овсянникова И.В.</w:t>
            </w:r>
            <w:r w:rsidRPr="00BD0A25">
              <w:rPr>
                <w:rFonts w:ascii="Times New Roman" w:hAnsi="Times New Roman"/>
                <w:b/>
                <w:color w:val="7030A0"/>
                <w:sz w:val="24"/>
              </w:rPr>
              <w:t>.</w:t>
            </w: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</w:rPr>
            </w:pPr>
          </w:p>
          <w:p w:rsidR="0084237E" w:rsidRPr="00BD0A25" w:rsidRDefault="0084237E" w:rsidP="00BD0A25">
            <w:pPr>
              <w:spacing w:after="0" w:line="240" w:lineRule="auto"/>
              <w:jc w:val="center"/>
            </w:pPr>
          </w:p>
        </w:tc>
      </w:tr>
      <w:tr w:rsidR="0084237E" w:rsidRPr="00BD0A25" w:rsidTr="00BD0A25">
        <w:trPr>
          <w:trHeight w:val="11343"/>
        </w:trPr>
        <w:tc>
          <w:tcPr>
            <w:tcW w:w="5340" w:type="dxa"/>
          </w:tcPr>
          <w:p w:rsidR="0084237E" w:rsidRPr="00BD0A25" w:rsidRDefault="00D11A3A" w:rsidP="00BD0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Рисунок 19" o:spid="_x0000_s1037" type="#_x0000_t75" alt="http://vospityvaemrebenka.ru/images/igry-dlja-detej/igry-malenkih-detej-cveta_14_1.jpeg" style="position:absolute;left:0;text-align:left;margin-left:3.65pt;margin-top:11.2pt;width:138pt;height:90.85pt;z-index:251654144;visibility:visible;mso-position-horizontal-relative:margin;mso-position-vertical-relative:margin">
                  <v:imagedata r:id="rId13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годаря которым происходит накопление представлений об окружа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щем мире. </w:t>
            </w:r>
          </w:p>
          <w:p w:rsidR="0084237E" w:rsidRPr="00BD0A25" w:rsidRDefault="00D11A3A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5" o:spid="_x0000_s1038" type="#_x0000_t75" alt="http://cs315728.vk.me/v315728968/5410/zZmad4NA6Fo.jpg" style="position:absolute;left:0;text-align:left;margin-left:148.35pt;margin-top:212pt;width:103.75pt;height:76.4pt;z-index:251656192;visibility:visible;mso-position-horizontal-relative:margin;mso-position-vertical-relative:margin">
                  <v:imagedata r:id="rId14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каждом возрасте перед сенсорным воспитанием стоят свои задачи. В раннем возрасте накапливаю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представления о форме, цвете, вел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чине.</w:t>
            </w:r>
          </w:p>
          <w:p w:rsidR="0084237E" w:rsidRPr="00BD0A25" w:rsidRDefault="00D11A3A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4" o:spid="_x0000_s1039" type="#_x0000_t75" alt="http://lastochka23.on.bereghost.ru/images/cms/thumbs/a5b0aeaa3fa7d6e58d75710c18673bd7ec6d5f6d/0005-004-veduschej-dejatelnostju-doshkolnogo-vozrasta-javljaetsja-igra_670_auto.jpg" style="position:absolute;left:0;text-align:left;margin-left:14.15pt;margin-top:391.25pt;width:222.75pt;height:165.35pt;z-index:251649024;visibility:visible;mso-position-horizontal-relative:margin;mso-position-vertical-relative:margin">
                  <v:imagedata r:id="rId15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Сенсорное разв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ребенка  является залогом его  успешного осуществления  разных видов деятельности, формиров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различных способностей. Поэтому сенсорное  воспитание должно планоме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84237E"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и систематически включаться  во все моменты жизни ребёнка.</w:t>
            </w:r>
          </w:p>
          <w:p w:rsidR="0084237E" w:rsidRPr="00BD0A25" w:rsidRDefault="0084237E" w:rsidP="00BD0A25">
            <w:pPr>
              <w:spacing w:after="0" w:line="240" w:lineRule="auto"/>
            </w:pPr>
          </w:p>
        </w:tc>
        <w:tc>
          <w:tcPr>
            <w:tcW w:w="5479" w:type="dxa"/>
          </w:tcPr>
          <w:p w:rsidR="0084237E" w:rsidRPr="00BD0A25" w:rsidRDefault="00D11A3A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0" type="#_x0000_t122" style="position:absolute;left:0;text-align:left;margin-left:4.5pt;margin-top:7.8pt;width:256.5pt;height:49.5pt;z-index:251668480;mso-position-horizontal-relative:text;mso-position-vertical-relative:text" fillcolor="#b2a1c7" strokecolor="#7030a0" strokeweight="1.5pt">
                  <v:fill color2="fill lighten(51)" angle="-45" focusposition=".5,.5" focussize="" method="linear sigma" type="gradient"/>
                  <v:textbox style="mso-next-textbox:#_x0000_s1040">
                    <w:txbxContent>
                      <w:p w:rsidR="0084237E" w:rsidRPr="00E85049" w:rsidRDefault="0084237E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заключается в стим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лировании интереса ребё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 к предметам окружа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щего мира. </w:t>
            </w: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Сенсорное воспит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ние может осущест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ляться не только через предметную, но и через продуктивную деятел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ность: рисование, лепка, аппликация, конструирование.</w:t>
            </w:r>
          </w:p>
          <w:p w:rsidR="0084237E" w:rsidRPr="00BD0A25" w:rsidRDefault="00D11A3A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1" o:spid="_x0000_s1041" type="#_x0000_t75" alt="https://fs00.infourok.ru/images/doc/249/254188/hello_html_m345ccada.jpg" style="position:absolute;left:0;text-align:left;margin-left:165.05pt;margin-top:50.25pt;width:96pt;height:81.75pt;z-index:251648000;visibility:visible;mso-position-horizontal-relative:margin;mso-position-vertical-relative:margin">
                  <v:imagedata r:id="rId1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28" o:spid="_x0000_s1042" type="#_x0000_t75" alt="http://st.stranamam.ru/data/cache/2014dec/26/03/14443231_58779nothumb650.jpg" style="position:absolute;left:0;text-align:left;margin-left:1.5pt;margin-top:135.75pt;width:109.5pt;height:82.1pt;z-index:251657216;visibility:visible;mso-position-horizontal-relative:margin;mso-position-vertical-relative:margin">
                  <v:imagedata r:id="rId17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37" o:spid="_x0000_s1043" type="#_x0000_t75" alt="http://nordcitystroy.ru/uploads/posts/2016-02/1456207235_igrushki-dlya-novorogdennyh9.jpg" style="position:absolute;left:0;text-align:left;margin-left:160.5pt;margin-top:277.25pt;width:100.5pt;height:72.2pt;z-index:251650048;visibility:visible;mso-position-horizontal-relative:margin;mso-position-vertical-relative:margin">
                  <v:imagedata r:id="rId18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 быть изготовлены из различных матери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лов, игрушки для построения ряда по возра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84237E"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танию-убыванию: пирамидки,  матрешки и т.д.</w:t>
            </w: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ные принципы извлечения звука.</w:t>
            </w:r>
          </w:p>
          <w:p w:rsidR="0084237E" w:rsidRPr="00BD0A25" w:rsidRDefault="0084237E" w:rsidP="00BD0A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заики, шнуровки, конструкторы, книги с изо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D0A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ражением окружающих предметов, животных.</w:t>
            </w:r>
          </w:p>
          <w:p w:rsidR="0084237E" w:rsidRPr="00BD0A25" w:rsidRDefault="00D11A3A" w:rsidP="00D11A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" o:spid="_x0000_s1044" type="#_x0000_t75" alt="http://easybox.in.ua/wp-content/uploads/2016/05/dfe5bb61e757dbe681689cb41605d174.jpg" style="position:absolute;left:0;text-align:left;margin-left:-2.35pt;margin-top:431.75pt;width:138.75pt;height:104.55pt;z-index:251655168;visibility:visible;mso-position-horizontal-relative:margin;mso-position-vertical-relative:margin">
                  <v:imagedata r:id="rId19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организацию игр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вого взаимодействия с ребенком. П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этому игры с детьми имеют </w:t>
            </w:r>
            <w:proofErr w:type="spellStart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взаимообогаща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ю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щее</w:t>
            </w:r>
            <w:proofErr w:type="spellEnd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взаиморазвив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ющее</w:t>
            </w:r>
            <w:proofErr w:type="spellEnd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</w:p>
          <w:p w:rsidR="0084237E" w:rsidRPr="00BD0A25" w:rsidRDefault="0084237E" w:rsidP="00BD0A25">
            <w:pPr>
              <w:spacing w:after="0" w:line="240" w:lineRule="auto"/>
            </w:pPr>
          </w:p>
        </w:tc>
        <w:tc>
          <w:tcPr>
            <w:tcW w:w="5341" w:type="dxa"/>
          </w:tcPr>
          <w:p w:rsidR="0084237E" w:rsidRPr="00BD0A25" w:rsidRDefault="00D11A3A" w:rsidP="00BD0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" o:spid="_x0000_s1045" type="#_x0000_t75" alt="http://www.giocattolidalmondo.it/public/foto/12_1248170469.jpg" style="position:absolute;left:0;text-align:left;margin-left:-2.55pt;margin-top:2pt;width:102.35pt;height:81.75pt;z-index:251659264;visibility:visible;mso-position-horizontal-relative:margin;mso-position-vertical-relative:margin">
                  <v:imagedata r:id="rId20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направленные на ра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з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витие </w:t>
            </w:r>
            <w:proofErr w:type="spellStart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цветовосприя</w:t>
            </w:r>
            <w:r w:rsidR="0084237E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тия</w:t>
            </w:r>
            <w:proofErr w:type="spellEnd"/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, ор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и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ентировки на величину, зр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и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тельную ор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и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ориентиро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в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ки на форму у детей раннего возраста, которые можно использовать дома.</w:t>
            </w:r>
          </w:p>
          <w:p w:rsidR="0084237E" w:rsidRPr="00BD0A25" w:rsidRDefault="0084237E" w:rsidP="00BD0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  <w:p w:rsidR="0084237E" w:rsidRPr="00BD0A25" w:rsidRDefault="0084237E" w:rsidP="00BD0A2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60" w:hanging="283"/>
              <w:jc w:val="both"/>
              <w:rPr>
                <w:rFonts w:ascii="Times New Roman" w:hAnsi="Times New Roman"/>
                <w:color w:val="002060"/>
                <w:sz w:val="28"/>
                <w:lang w:eastAsia="ru-RU"/>
              </w:rPr>
            </w:pPr>
            <w:r w:rsidRPr="00BD0A25">
              <w:rPr>
                <w:rFonts w:ascii="Times New Roman" w:hAnsi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84237E" w:rsidRPr="00BD0A25" w:rsidRDefault="0084237E" w:rsidP="00BD0A25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BD0A2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а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кой).</w:t>
            </w:r>
          </w:p>
          <w:p w:rsidR="0084237E" w:rsidRPr="00BD0A25" w:rsidRDefault="0084237E" w:rsidP="00BD0A25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BD0A2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eastAsia="ru-RU"/>
              </w:rPr>
              <w:t>Ход игры:</w:t>
            </w:r>
          </w:p>
          <w:p w:rsidR="0084237E" w:rsidRPr="00BD0A25" w:rsidRDefault="00D11A3A" w:rsidP="00BD0A25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color w:val="000000"/>
                <w:sz w:val="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" o:spid="_x0000_s1046" type="#_x0000_t75" alt="http://images.gugx.net/im/gx/114192/p/209177/ori/YmY.jpg" style="position:absolute;left:0;text-align:left;margin-left:168.9pt;margin-top:217.45pt;width:95.25pt;height:71.25pt;z-index:251660288;visibility:visible;mso-position-horizontal-relative:margin;mso-position-vertical-relative:margin">
                  <v:imagedata r:id="rId21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такой цвет, не её домик. Вот её домик (прикладывает к же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л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тому кругу). Теперь ты посади всех бабочек на свою полянку». После того как задание выполнено, взрослый обобщает: «Полянка жёлтого цвета, и все бабочки тоже жёлтого цв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та». </w:t>
            </w:r>
          </w:p>
          <w:p w:rsidR="0084237E" w:rsidRPr="00BD0A25" w:rsidRDefault="0084237E" w:rsidP="00BD0A2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60" w:hanging="283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D0A25">
              <w:rPr>
                <w:rFonts w:ascii="Times New Roman" w:hAnsi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BD0A2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84237E" w:rsidRPr="00BD0A25" w:rsidRDefault="0084237E" w:rsidP="00BD0A25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BD0A25">
              <w:rPr>
                <w:rFonts w:ascii="Times New Roman" w:hAnsi="Times New Roman"/>
                <w:color w:val="000000"/>
                <w:sz w:val="28"/>
                <w:lang w:eastAsia="ru-RU"/>
              </w:rPr>
              <w:t>  </w:t>
            </w:r>
            <w:r w:rsidRPr="00BD0A2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тами окружающего мира, к овладению выявлением их свойств, практическим способом. </w:t>
            </w:r>
          </w:p>
          <w:p w:rsidR="0084237E" w:rsidRPr="00BD0A25" w:rsidRDefault="0084237E" w:rsidP="00BD0A25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BD0A2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eastAsia="ru-RU"/>
              </w:rPr>
              <w:t>Ход игры:</w:t>
            </w:r>
          </w:p>
          <w:p w:rsidR="0084237E" w:rsidRPr="00C842B1" w:rsidRDefault="00D11A3A" w:rsidP="00C842B1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8" o:spid="_x0000_s1047" type="#_x0000_t75" alt="http://mamazin.com.ua/products_pictures/large_20140620150617.jpg" style="position:absolute;left:0;text-align:left;margin-left:1.2pt;margin-top:468.75pt;width:87pt;height:87pt;z-index:251658240;visibility:visible;mso-position-horizontal-relative:margin;mso-position-vertical-relative:margin">
                  <v:imagedata r:id="rId22" o:title=""/>
                  <w10:wrap type="square" anchorx="margin" anchory="margin"/>
                </v:shape>
              </w:pic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Взрослый даёт ребёнку один из мячиков, пре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д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лагает спрятать в коробочку и закрыть её подх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дящей крышкой. В случаях затруднения показыв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ет, что большой мячик в м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а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ленькую коробочку не входит, фиксируя результат действий: «Видишь, мячик большой, а к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робочка маленькая. Давай спр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я</w:t>
            </w:r>
            <w:r w:rsidR="0084237E" w:rsidRPr="00BD0A25">
              <w:rPr>
                <w:rFonts w:ascii="Times New Roman" w:hAnsi="Times New Roman"/>
                <w:color w:val="000000"/>
                <w:sz w:val="24"/>
                <w:lang w:eastAsia="ru-RU"/>
              </w:rPr>
              <w:t>чем его в большую коробку». </w:t>
            </w:r>
          </w:p>
        </w:tc>
      </w:tr>
    </w:tbl>
    <w:p w:rsidR="0084237E" w:rsidRDefault="0084237E">
      <w:bookmarkStart w:id="0" w:name="_GoBack"/>
      <w:bookmarkEnd w:id="0"/>
    </w:p>
    <w:sectPr w:rsidR="0084237E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13"/>
    <w:rsid w:val="00030075"/>
    <w:rsid w:val="00047754"/>
    <w:rsid w:val="00066343"/>
    <w:rsid w:val="00076E65"/>
    <w:rsid w:val="00092CA5"/>
    <w:rsid w:val="001470DB"/>
    <w:rsid w:val="0019731E"/>
    <w:rsid w:val="001B5E0A"/>
    <w:rsid w:val="001B6F4B"/>
    <w:rsid w:val="001C682A"/>
    <w:rsid w:val="00340380"/>
    <w:rsid w:val="003A790B"/>
    <w:rsid w:val="003A7988"/>
    <w:rsid w:val="003F2FD2"/>
    <w:rsid w:val="004C1521"/>
    <w:rsid w:val="004E0475"/>
    <w:rsid w:val="005030C6"/>
    <w:rsid w:val="005354E6"/>
    <w:rsid w:val="00604CA4"/>
    <w:rsid w:val="006105D5"/>
    <w:rsid w:val="006413E7"/>
    <w:rsid w:val="0064140A"/>
    <w:rsid w:val="00821044"/>
    <w:rsid w:val="0084237E"/>
    <w:rsid w:val="00876207"/>
    <w:rsid w:val="00921547"/>
    <w:rsid w:val="0095078F"/>
    <w:rsid w:val="009734DE"/>
    <w:rsid w:val="009D6FD1"/>
    <w:rsid w:val="009E73F2"/>
    <w:rsid w:val="00AB0F22"/>
    <w:rsid w:val="00B34D8D"/>
    <w:rsid w:val="00B53558"/>
    <w:rsid w:val="00BA413D"/>
    <w:rsid w:val="00BB21F9"/>
    <w:rsid w:val="00BD0A25"/>
    <w:rsid w:val="00C820A0"/>
    <w:rsid w:val="00C842B1"/>
    <w:rsid w:val="00C87C0E"/>
    <w:rsid w:val="00CB16AA"/>
    <w:rsid w:val="00CF5783"/>
    <w:rsid w:val="00CF57F7"/>
    <w:rsid w:val="00D11A3A"/>
    <w:rsid w:val="00D60BAD"/>
    <w:rsid w:val="00D65199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01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1F9"/>
    <w:pPr>
      <w:ind w:left="720"/>
      <w:contextualSpacing/>
    </w:pPr>
  </w:style>
  <w:style w:type="paragraph" w:styleId="a7">
    <w:name w:val="No Spacing"/>
    <w:uiPriority w:val="99"/>
    <w:qFormat/>
    <w:rsid w:val="001B5E0A"/>
    <w:rPr>
      <w:lang w:eastAsia="en-US"/>
    </w:rPr>
  </w:style>
  <w:style w:type="character" w:styleId="a8">
    <w:name w:val="Hyperlink"/>
    <w:basedOn w:val="a0"/>
    <w:uiPriority w:val="99"/>
    <w:rsid w:val="00076E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UserXP</dc:creator>
  <cp:keywords/>
  <dc:description/>
  <cp:lastModifiedBy>Владимир Овсянников</cp:lastModifiedBy>
  <cp:revision>4</cp:revision>
  <cp:lastPrinted>2023-03-23T06:08:00Z</cp:lastPrinted>
  <dcterms:created xsi:type="dcterms:W3CDTF">2022-10-09T11:53:00Z</dcterms:created>
  <dcterms:modified xsi:type="dcterms:W3CDTF">2023-11-13T15:11:00Z</dcterms:modified>
</cp:coreProperties>
</file>