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B6" w:rsidRPr="000A3CB6" w:rsidRDefault="000A3CB6" w:rsidP="000A3C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0A3CB6">
        <w:rPr>
          <w:rStyle w:val="a4"/>
          <w:rFonts w:ascii="Arial" w:hAnsi="Arial" w:cs="Arial"/>
          <w:color w:val="FF0000"/>
          <w:sz w:val="36"/>
          <w:szCs w:val="36"/>
        </w:rPr>
        <w:t>Беседа на тему: «Дорога и дети»</w:t>
      </w:r>
    </w:p>
    <w:p w:rsidR="000A3CB6" w:rsidRPr="000A3CB6" w:rsidRDefault="000A3CB6" w:rsidP="000A3C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</w:p>
    <w:p w:rsidR="000A3CB6" w:rsidRDefault="000A3CB6" w:rsidP="000A3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A3CB6">
        <w:rPr>
          <w:rStyle w:val="a4"/>
          <w:rFonts w:ascii="Arial" w:hAnsi="Arial" w:cs="Arial"/>
          <w:color w:val="7030A0"/>
          <w:sz w:val="27"/>
          <w:szCs w:val="27"/>
        </w:rPr>
        <w:t>Цель беседы:</w:t>
      </w:r>
      <w:r>
        <w:rPr>
          <w:rFonts w:ascii="Arial" w:hAnsi="Arial" w:cs="Arial"/>
          <w:color w:val="000000"/>
          <w:sz w:val="27"/>
          <w:szCs w:val="27"/>
        </w:rPr>
        <w:t xml:space="preserve"> Активизация деятельности детей по обучению правилам безопасного поведения на дорогах и профилактике детского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дорожно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транспортного травматизма.</w:t>
      </w:r>
    </w:p>
    <w:p w:rsidR="000A3CB6" w:rsidRDefault="000A3CB6" w:rsidP="000A3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Style w:val="a4"/>
          <w:rFonts w:ascii="Arial" w:hAnsi="Arial" w:cs="Arial"/>
          <w:color w:val="7030A0"/>
          <w:sz w:val="27"/>
          <w:szCs w:val="27"/>
        </w:rPr>
        <w:t>Все проведенные мероприятия нацелены на:</w:t>
      </w:r>
      <w:r>
        <w:rPr>
          <w:rFonts w:ascii="Arial" w:hAnsi="Arial" w:cs="Arial"/>
          <w:color w:val="000000"/>
          <w:sz w:val="27"/>
          <w:szCs w:val="27"/>
        </w:rPr>
        <w:br/>
        <w:t>1.Расширение знаний детей о правилах поведения на дороге и умение применять полученные знания о правилах дорожного движения в играх, в повседневной жизни.</w:t>
      </w:r>
      <w:r>
        <w:rPr>
          <w:rFonts w:ascii="Arial" w:hAnsi="Arial" w:cs="Arial"/>
          <w:color w:val="000000"/>
          <w:sz w:val="27"/>
          <w:szCs w:val="27"/>
        </w:rPr>
        <w:br/>
        <w:t>2.Объединение усилий педагогов и родителей в вопросе ознакомления детей с правилами дорожного движения и их соблюдению в жизни.</w:t>
      </w:r>
      <w:r>
        <w:rPr>
          <w:rFonts w:ascii="Arial" w:hAnsi="Arial" w:cs="Arial"/>
          <w:color w:val="000000"/>
          <w:sz w:val="27"/>
          <w:szCs w:val="27"/>
        </w:rPr>
        <w:br/>
        <w:t>3.Разработку наглядных материалов оказывающих развивающее и познавательное воздействие на детей</w:t>
      </w:r>
    </w:p>
    <w:p w:rsidR="000A3CB6" w:rsidRDefault="000A3CB6" w:rsidP="000A3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Style w:val="a4"/>
          <w:rFonts w:ascii="Arial" w:hAnsi="Arial" w:cs="Arial"/>
          <w:color w:val="7030A0"/>
          <w:sz w:val="27"/>
          <w:szCs w:val="27"/>
        </w:rPr>
        <w:t>Задачи</w:t>
      </w:r>
      <w:r w:rsidRPr="000A3CB6">
        <w:rPr>
          <w:rFonts w:ascii="Arial" w:hAnsi="Arial" w:cs="Arial"/>
          <w:color w:val="7030A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Обобщить и расширить знания детей о правилах дорожного движения. Развить психофизиологические качества ребенка, обеспечивающих его безопасность в процессе дорожного движения. Воспитывать патриотические чувства к своему родному городу. Воспитывать ответственность за безопасность своей жизни и жизни других людей. Закреплять потребность в соблюдении правил дорожного движения.</w:t>
      </w:r>
    </w:p>
    <w:p w:rsidR="000A3CB6" w:rsidRDefault="000A3CB6" w:rsidP="000A3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3CB6" w:rsidRDefault="000A3CB6" w:rsidP="000A3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A3CB6">
        <w:rPr>
          <w:rFonts w:ascii="Arial" w:hAnsi="Arial" w:cs="Arial"/>
          <w:b/>
          <w:bCs/>
          <w:color w:val="7030A0"/>
          <w:sz w:val="27"/>
          <w:szCs w:val="27"/>
        </w:rPr>
        <w:t>Ход беседы:</w:t>
      </w:r>
      <w:r>
        <w:rPr>
          <w:rFonts w:ascii="Arial" w:hAnsi="Arial" w:cs="Arial"/>
          <w:color w:val="000000"/>
          <w:sz w:val="27"/>
          <w:szCs w:val="27"/>
        </w:rPr>
        <w:br/>
        <w:t>Здравствуйте ребята! Мы сегодня поговорим с вами о том, что надо делать, чтобы сохранить свою жизнь на дорогах. А вы знаете? Правильно, надо соблюдать правила дорожного движения. Давайте их все вспомним.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Fonts w:ascii="Arial" w:hAnsi="Arial" w:cs="Arial"/>
          <w:color w:val="0070C0"/>
          <w:sz w:val="27"/>
          <w:szCs w:val="27"/>
        </w:rPr>
        <w:t>Правило №1.</w:t>
      </w:r>
      <w:r>
        <w:rPr>
          <w:rFonts w:ascii="Arial" w:hAnsi="Arial" w:cs="Arial"/>
          <w:color w:val="000000"/>
          <w:sz w:val="27"/>
          <w:szCs w:val="27"/>
        </w:rPr>
        <w:t xml:space="preserve"> Где можно переходить дорогу?</w:t>
      </w:r>
      <w:r>
        <w:rPr>
          <w:rFonts w:ascii="Arial" w:hAnsi="Arial" w:cs="Arial"/>
          <w:color w:val="000000"/>
          <w:sz w:val="27"/>
          <w:szCs w:val="27"/>
        </w:rPr>
        <w:br/>
        <w:t>Правильно, переходить дорогу можно только по пешеходным переходам. Они обозначаются специальным знаком «пешеходный переход». Вот посмотрите (показывает знак). Ребята, а знаете какой самый безопасный переход? Это - подземный. Он обозначается вот так (показывает знак).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Fonts w:ascii="Arial" w:hAnsi="Arial" w:cs="Arial"/>
          <w:color w:val="0070C0"/>
          <w:sz w:val="27"/>
          <w:szCs w:val="27"/>
        </w:rPr>
        <w:t>Правило №2.</w:t>
      </w:r>
      <w:r>
        <w:rPr>
          <w:rFonts w:ascii="Arial" w:hAnsi="Arial" w:cs="Arial"/>
          <w:color w:val="000000"/>
          <w:sz w:val="27"/>
          <w:szCs w:val="27"/>
        </w:rPr>
        <w:t xml:space="preserve"> Если нет подземного перехода, ты должен пользоваться переходом со светофором. А сигналы светофора вы знаете? Правильно. «Красный человечек» означает: «стойте!», а «зелёный человечек» означает: «идите!»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Fonts w:ascii="Arial" w:hAnsi="Arial" w:cs="Arial"/>
          <w:color w:val="0070C0"/>
          <w:sz w:val="27"/>
          <w:szCs w:val="27"/>
        </w:rPr>
        <w:t>Правило№3.</w:t>
      </w:r>
      <w:r>
        <w:rPr>
          <w:rFonts w:ascii="Arial" w:hAnsi="Arial" w:cs="Arial"/>
          <w:color w:val="000000"/>
          <w:sz w:val="27"/>
          <w:szCs w:val="27"/>
        </w:rPr>
        <w:t xml:space="preserve"> Нельзя переходить дорогу на красный свет, даже если нет машин.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Fonts w:ascii="Arial" w:hAnsi="Arial" w:cs="Arial"/>
          <w:color w:val="0070C0"/>
          <w:sz w:val="27"/>
          <w:szCs w:val="27"/>
        </w:rPr>
        <w:t>Правило №4.</w:t>
      </w:r>
      <w:r>
        <w:rPr>
          <w:rFonts w:ascii="Arial" w:hAnsi="Arial" w:cs="Arial"/>
          <w:color w:val="000000"/>
          <w:sz w:val="27"/>
          <w:szCs w:val="27"/>
        </w:rPr>
        <w:t xml:space="preserve"> Переходя дорогу, всегда надо смотреть по сторонам. Куда мы сначала посмотрим? Да, сначала – налево, а дойдя до середины дороги – направо.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Fonts w:ascii="Arial" w:hAnsi="Arial" w:cs="Arial"/>
          <w:color w:val="0070C0"/>
          <w:sz w:val="27"/>
          <w:szCs w:val="27"/>
        </w:rPr>
        <w:t>Правило №5.</w:t>
      </w:r>
      <w:r>
        <w:rPr>
          <w:rFonts w:ascii="Arial" w:hAnsi="Arial" w:cs="Arial"/>
          <w:color w:val="000000"/>
          <w:sz w:val="27"/>
          <w:szCs w:val="27"/>
        </w:rPr>
        <w:t xml:space="preserve"> Безопаснее всего переходить дорогу с группой пешеходов. Это понимают даже бездомные собаки, которые не знают правил дорожного движения. Ни в коем случае нельзя выбегать на дорогу. Перед дорогой надо остановиться. Ребята, а почему нельзя выбегать на дорогу? А на дороге играть можно? Почему? Правильно. Это правило №6. Нельзя играть на проезжей части дороги и на тротуаре. Ребята, если ваши родители забыли с какой стороны нужно обходить автобус, троллейбус и трамвай, можете им напомнить, что: Автобус и троллейбус на остановке надо обходить только сзади, а трамвай </w:t>
      </w:r>
      <w:r>
        <w:rPr>
          <w:rFonts w:ascii="Arial" w:hAnsi="Arial" w:cs="Arial"/>
          <w:color w:val="000000"/>
          <w:sz w:val="27"/>
          <w:szCs w:val="27"/>
        </w:rPr>
        <w:lastRenderedPageBreak/>
        <w:t>можно обходить только спереди. Договорились?</w:t>
      </w:r>
      <w:r>
        <w:rPr>
          <w:rFonts w:ascii="Arial" w:hAnsi="Arial" w:cs="Arial"/>
          <w:color w:val="000000"/>
          <w:sz w:val="27"/>
          <w:szCs w:val="27"/>
        </w:rPr>
        <w:br/>
        <w:t>Вот молодцы ребята! Все правила помните. Это здорово!</w:t>
      </w:r>
    </w:p>
    <w:p w:rsidR="000A3CB6" w:rsidRDefault="000A3CB6" w:rsidP="000A3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0A3CB6">
        <w:rPr>
          <w:rStyle w:val="a4"/>
          <w:rFonts w:ascii="Arial" w:hAnsi="Arial" w:cs="Arial"/>
          <w:color w:val="7030A0"/>
          <w:sz w:val="27"/>
          <w:szCs w:val="27"/>
        </w:rPr>
        <w:t>Игра «Подумай – отгадай!»</w:t>
      </w:r>
      <w:r>
        <w:rPr>
          <w:rFonts w:ascii="Arial" w:hAnsi="Arial" w:cs="Arial"/>
          <w:color w:val="000000"/>
          <w:sz w:val="27"/>
          <w:szCs w:val="27"/>
        </w:rPr>
        <w:br/>
        <w:t>Задачи: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  <w:r>
        <w:rPr>
          <w:rFonts w:ascii="Arial" w:hAnsi="Arial" w:cs="Arial"/>
          <w:color w:val="000000"/>
          <w:sz w:val="27"/>
          <w:szCs w:val="27"/>
        </w:rPr>
        <w:br/>
        <w:t>Правила: необходимо давать правильный ответ и не выкрикивать его хором. Выигрывает тот, кто получил больше фишек за правильные ответы.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0A3CB6" w:rsidRDefault="000A3CB6" w:rsidP="000A3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A3CB6">
        <w:rPr>
          <w:rStyle w:val="a4"/>
          <w:rFonts w:ascii="Arial" w:hAnsi="Arial" w:cs="Arial"/>
          <w:color w:val="7030A0"/>
          <w:sz w:val="27"/>
          <w:szCs w:val="27"/>
        </w:rPr>
        <w:t>Вопросы:</w:t>
      </w:r>
      <w:r>
        <w:rPr>
          <w:rFonts w:ascii="Arial" w:hAnsi="Arial" w:cs="Arial"/>
          <w:color w:val="000000"/>
          <w:sz w:val="27"/>
          <w:szCs w:val="27"/>
        </w:rPr>
        <w:br/>
        <w:t>- Сколько колес у легкового автомобиля? ( 4) - Сколько человек могут ехать на одном велосипеде? (1) - Кто ходит по тротуару? (пешеход)</w:t>
      </w:r>
      <w:r>
        <w:rPr>
          <w:rFonts w:ascii="Arial" w:hAnsi="Arial" w:cs="Arial"/>
          <w:color w:val="000000"/>
          <w:sz w:val="27"/>
          <w:szCs w:val="27"/>
        </w:rPr>
        <w:br/>
        <w:t>- Кто управляет автомобилем? (Водитель)</w:t>
      </w:r>
      <w:r>
        <w:rPr>
          <w:rFonts w:ascii="Arial" w:hAnsi="Arial" w:cs="Arial"/>
          <w:color w:val="000000"/>
          <w:sz w:val="27"/>
          <w:szCs w:val="27"/>
        </w:rPr>
        <w:br/>
        <w:t>- Как называется место пересечения двух дорог? (Перекресток)</w:t>
      </w:r>
      <w:r>
        <w:rPr>
          <w:rFonts w:ascii="Arial" w:hAnsi="Arial" w:cs="Arial"/>
          <w:color w:val="000000"/>
          <w:sz w:val="27"/>
          <w:szCs w:val="27"/>
        </w:rPr>
        <w:br/>
        <w:t>- Для чего нужна проезжая часть? ( для движения транспорта)</w:t>
      </w:r>
      <w:r>
        <w:rPr>
          <w:rFonts w:ascii="Arial" w:hAnsi="Arial" w:cs="Arial"/>
          <w:color w:val="000000"/>
          <w:sz w:val="27"/>
          <w:szCs w:val="27"/>
        </w:rPr>
        <w:br/>
        <w:t>- По какой стороне проезжей части движется транспорт? ( По правой)</w:t>
      </w:r>
      <w:r>
        <w:rPr>
          <w:rFonts w:ascii="Arial" w:hAnsi="Arial" w:cs="Arial"/>
          <w:color w:val="000000"/>
          <w:sz w:val="27"/>
          <w:szCs w:val="27"/>
        </w:rPr>
        <w:br/>
        <w:t>- Что может произойти, если пешеход или водитель нарушил правила дорожного движения? ( Авария или ДТП)</w:t>
      </w:r>
      <w:r>
        <w:rPr>
          <w:rFonts w:ascii="Arial" w:hAnsi="Arial" w:cs="Arial"/>
          <w:color w:val="000000"/>
          <w:sz w:val="27"/>
          <w:szCs w:val="27"/>
        </w:rPr>
        <w:br/>
        <w:t>- Какой свет верхний на светофоре? (Красный) - С какого возраста разрешается детям ездить на велосипеде по улице? (С 14лет)</w:t>
      </w:r>
      <w:r>
        <w:rPr>
          <w:rFonts w:ascii="Arial" w:hAnsi="Arial" w:cs="Arial"/>
          <w:color w:val="000000"/>
          <w:sz w:val="27"/>
          <w:szCs w:val="27"/>
        </w:rPr>
        <w:br/>
        <w:t>- Сколько сигналов у пешеходного светофора? (Два)</w:t>
      </w:r>
      <w:r>
        <w:rPr>
          <w:rFonts w:ascii="Arial" w:hAnsi="Arial" w:cs="Arial"/>
          <w:color w:val="000000"/>
          <w:sz w:val="27"/>
          <w:szCs w:val="27"/>
        </w:rPr>
        <w:br/>
        <w:t>- Сколько сигналов у пешеходного светофора? (Три) - На какое животное похож пешеходный переход? ( На зебру)</w:t>
      </w:r>
      <w:r>
        <w:rPr>
          <w:rFonts w:ascii="Arial" w:hAnsi="Arial" w:cs="Arial"/>
          <w:color w:val="000000"/>
          <w:sz w:val="27"/>
          <w:szCs w:val="27"/>
        </w:rPr>
        <w:br/>
        <w:t>- Как пешеход может попасть в подземный переход? ( По лестнице вниз)</w:t>
      </w:r>
      <w:r>
        <w:rPr>
          <w:rFonts w:ascii="Arial" w:hAnsi="Arial" w:cs="Arial"/>
          <w:color w:val="000000"/>
          <w:sz w:val="27"/>
          <w:szCs w:val="27"/>
        </w:rPr>
        <w:br/>
        <w:t>- Если нет тротуара, где можно двигаться пешеходу? (По обочине слева, навстречу транспорту)</w:t>
      </w:r>
      <w:r>
        <w:rPr>
          <w:rFonts w:ascii="Arial" w:hAnsi="Arial" w:cs="Arial"/>
          <w:color w:val="000000"/>
          <w:sz w:val="27"/>
          <w:szCs w:val="27"/>
        </w:rPr>
        <w:br/>
        <w:t>- Какие машины оборудованы специальными звуковыми и световыми сигналами?</w:t>
      </w:r>
      <w:r>
        <w:rPr>
          <w:rFonts w:ascii="Arial" w:hAnsi="Arial" w:cs="Arial"/>
          <w:color w:val="000000"/>
          <w:sz w:val="27"/>
          <w:szCs w:val="27"/>
        </w:rPr>
        <w:br/>
        <w:t>(«Скорая помощь», пожарная и милицейская машины)</w:t>
      </w:r>
      <w:r>
        <w:rPr>
          <w:rFonts w:ascii="Arial" w:hAnsi="Arial" w:cs="Arial"/>
          <w:color w:val="000000"/>
          <w:sz w:val="27"/>
          <w:szCs w:val="27"/>
        </w:rPr>
        <w:br/>
        <w:t>- Что держит в руке инспектор ГИБДД ? ( Жезл)</w:t>
      </w:r>
      <w:r>
        <w:rPr>
          <w:rFonts w:ascii="Arial" w:hAnsi="Arial" w:cs="Arial"/>
          <w:color w:val="000000"/>
          <w:sz w:val="27"/>
          <w:szCs w:val="27"/>
        </w:rPr>
        <w:br/>
        <w:t>- Где нужно играть, чтобы не подвергаться опасности? ( Во дворе, на детской площадке)</w:t>
      </w:r>
    </w:p>
    <w:p w:rsidR="00881273" w:rsidRDefault="00881273" w:rsidP="000A3CB6"/>
    <w:sectPr w:rsidR="00881273" w:rsidSect="000A3CB6">
      <w:pgSz w:w="11906" w:h="16838"/>
      <w:pgMar w:top="1134" w:right="850" w:bottom="1134" w:left="85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CB6"/>
    <w:rsid w:val="000A3CB6"/>
    <w:rsid w:val="0088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2020-05-20T18:17:00Z</dcterms:created>
  <dcterms:modified xsi:type="dcterms:W3CDTF">2020-05-20T18:20:00Z</dcterms:modified>
</cp:coreProperties>
</file>